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FC44C3" w14:textId="1828238D" w:rsidR="00941AA6" w:rsidRPr="00CB777A" w:rsidRDefault="00941AA6" w:rsidP="00F34862">
      <w:pPr>
        <w:pStyle w:val="Zkladntext"/>
        <w:spacing w:after="120" w:line="276" w:lineRule="auto"/>
        <w:jc w:val="right"/>
        <w:rPr>
          <w:rFonts w:asciiTheme="minorHAnsi" w:hAnsiTheme="minorHAnsi" w:cstheme="minorHAnsi"/>
          <w:color w:val="auto"/>
          <w:lang w:val="cs-CZ"/>
        </w:rPr>
      </w:pPr>
      <w:r w:rsidRPr="00CB777A">
        <w:rPr>
          <w:rFonts w:asciiTheme="minorHAnsi" w:hAnsiTheme="minorHAnsi" w:cstheme="minorHAnsi"/>
          <w:color w:val="auto"/>
        </w:rPr>
        <w:t xml:space="preserve">Příloha č. </w:t>
      </w:r>
      <w:r w:rsidRPr="00CB777A">
        <w:rPr>
          <w:rFonts w:asciiTheme="minorHAnsi" w:hAnsiTheme="minorHAnsi" w:cstheme="minorHAnsi"/>
          <w:color w:val="auto"/>
          <w:lang w:val="cs-CZ"/>
        </w:rPr>
        <w:t>1 zadávacích podmínek</w:t>
      </w:r>
      <w:r w:rsidR="00DA71D7" w:rsidRPr="00CB777A">
        <w:rPr>
          <w:rFonts w:asciiTheme="minorHAnsi" w:hAnsiTheme="minorHAnsi" w:cstheme="minorHAnsi"/>
          <w:color w:val="auto"/>
          <w:lang w:val="cs-CZ"/>
        </w:rPr>
        <w:t>, Návrh kupní smlouvy</w:t>
      </w:r>
    </w:p>
    <w:p w14:paraId="53F3A64F" w14:textId="12C02C1B" w:rsidR="00941AA6" w:rsidRPr="00CB777A" w:rsidRDefault="00941AA6" w:rsidP="00F34862">
      <w:pPr>
        <w:spacing w:after="120" w:line="276" w:lineRule="auto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CB777A">
        <w:rPr>
          <w:rFonts w:asciiTheme="minorHAnsi" w:hAnsiTheme="minorHAnsi" w:cstheme="minorHAnsi"/>
          <w:b/>
          <w:bCs/>
          <w:sz w:val="28"/>
          <w:szCs w:val="28"/>
        </w:rPr>
        <w:t xml:space="preserve">Kupní </w:t>
      </w:r>
      <w:r w:rsidR="001C1724" w:rsidRPr="00CB777A">
        <w:rPr>
          <w:rFonts w:asciiTheme="minorHAnsi" w:hAnsiTheme="minorHAnsi" w:cstheme="minorHAnsi"/>
          <w:b/>
          <w:bCs/>
          <w:sz w:val="28"/>
          <w:szCs w:val="28"/>
        </w:rPr>
        <w:t>Smlouv</w:t>
      </w:r>
      <w:r w:rsidRPr="00CB777A">
        <w:rPr>
          <w:rFonts w:asciiTheme="minorHAnsi" w:hAnsiTheme="minorHAnsi" w:cstheme="minorHAnsi"/>
          <w:b/>
          <w:bCs/>
          <w:sz w:val="28"/>
          <w:szCs w:val="28"/>
        </w:rPr>
        <w:t>a</w:t>
      </w:r>
    </w:p>
    <w:p w14:paraId="729064B6" w14:textId="27DC383C" w:rsidR="00B46D26" w:rsidRPr="00CB777A" w:rsidRDefault="00B46D2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Číslo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 xml:space="preserve">y </w:t>
      </w:r>
      <w:r w:rsidR="00AC3E0B">
        <w:rPr>
          <w:rFonts w:asciiTheme="minorHAnsi" w:hAnsiTheme="minorHAnsi" w:cstheme="minorHAnsi"/>
        </w:rPr>
        <w:t>Kupujícího</w:t>
      </w:r>
      <w:r w:rsidRPr="00CB777A">
        <w:rPr>
          <w:rFonts w:asciiTheme="minorHAnsi" w:hAnsiTheme="minorHAnsi" w:cstheme="minorHAnsi"/>
        </w:rPr>
        <w:t>:</w:t>
      </w:r>
      <w:r w:rsidRPr="00CB777A">
        <w:rPr>
          <w:rFonts w:asciiTheme="minorHAnsi" w:hAnsiTheme="minorHAnsi" w:cstheme="minorHAnsi"/>
          <w:highlight w:val="green"/>
        </w:rPr>
        <w:t xml:space="preserve"> BUDE DOPLNĚNO PŘED PODPISEM </w:t>
      </w:r>
      <w:r w:rsidR="001C1724" w:rsidRPr="00CB777A">
        <w:rPr>
          <w:rFonts w:asciiTheme="minorHAnsi" w:hAnsiTheme="minorHAnsi" w:cstheme="minorHAnsi"/>
          <w:highlight w:val="green"/>
        </w:rPr>
        <w:t>SMLOUV</w:t>
      </w:r>
      <w:r w:rsidRPr="00CB777A">
        <w:rPr>
          <w:rFonts w:asciiTheme="minorHAnsi" w:hAnsiTheme="minorHAnsi" w:cstheme="minorHAnsi"/>
          <w:highlight w:val="green"/>
        </w:rPr>
        <w:t>Y</w:t>
      </w:r>
    </w:p>
    <w:p w14:paraId="3A18B80D" w14:textId="03592C63" w:rsidR="00B46D26" w:rsidRPr="00CB777A" w:rsidRDefault="00B46D2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Číslo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 xml:space="preserve">y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jícího:</w:t>
      </w:r>
      <w:r w:rsidRPr="00CB777A">
        <w:rPr>
          <w:rFonts w:asciiTheme="minorHAnsi" w:hAnsiTheme="minorHAnsi" w:cstheme="minorHAnsi"/>
          <w:highlight w:val="green"/>
        </w:rPr>
        <w:t xml:space="preserve"> BUDE DOPLNĚNO PŘED PODPISEM </w:t>
      </w:r>
      <w:r w:rsidR="001C1724" w:rsidRPr="00CB777A">
        <w:rPr>
          <w:rFonts w:asciiTheme="minorHAnsi" w:hAnsiTheme="minorHAnsi" w:cstheme="minorHAnsi"/>
          <w:highlight w:val="green"/>
        </w:rPr>
        <w:t>SMLOUV</w:t>
      </w:r>
      <w:r w:rsidRPr="00CB777A">
        <w:rPr>
          <w:rFonts w:asciiTheme="minorHAnsi" w:hAnsiTheme="minorHAnsi" w:cstheme="minorHAnsi"/>
          <w:highlight w:val="green"/>
        </w:rPr>
        <w:t>Y</w:t>
      </w:r>
    </w:p>
    <w:p w14:paraId="3DA7BBA7" w14:textId="583DB37C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</w:rPr>
        <w:t>uzavřená po</w:t>
      </w:r>
      <w:r w:rsidRPr="00CB777A">
        <w:rPr>
          <w:rFonts w:asciiTheme="minorHAnsi" w:hAnsiTheme="minorHAnsi" w:cstheme="minorHAnsi"/>
          <w:bCs/>
        </w:rPr>
        <w:t xml:space="preserve">dle § </w:t>
      </w:r>
      <w:smartTag w:uri="urn:schemas-microsoft-com:office:smarttags" w:element="metricconverter">
        <w:smartTagPr>
          <w:attr w:name="ProductID" w:val="2079 a"/>
        </w:smartTagPr>
        <w:r w:rsidRPr="00CB777A">
          <w:rPr>
            <w:rFonts w:asciiTheme="minorHAnsi" w:hAnsiTheme="minorHAnsi" w:cstheme="minorHAnsi"/>
            <w:bCs/>
          </w:rPr>
          <w:t>2079 a</w:t>
        </w:r>
      </w:smartTag>
      <w:r w:rsidRPr="00CB777A">
        <w:rPr>
          <w:rFonts w:asciiTheme="minorHAnsi" w:hAnsiTheme="minorHAnsi" w:cstheme="minorHAnsi"/>
          <w:bCs/>
        </w:rPr>
        <w:t xml:space="preserve"> násl. zákona č. 89/2012 Sb., občanský zákoník, ve znění pozdějších předpisů (dále jen „občanský zákoník“) a zákona č. 134/2016 Sb., o zadávání veřejných zakázek, ve znění pozdějších předpisů (dále jen „zákon o zadávání veřejných zakázek“), </w:t>
      </w:r>
    </w:p>
    <w:p w14:paraId="521B8D30" w14:textId="53C07F8F" w:rsidR="00B46D26" w:rsidRPr="00CB777A" w:rsidRDefault="00B46D26" w:rsidP="00F34862">
      <w:pPr>
        <w:spacing w:after="120" w:line="276" w:lineRule="auto"/>
        <w:jc w:val="center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>(dále jen „</w:t>
      </w:r>
      <w:r w:rsidR="001C1724" w:rsidRPr="00CB777A">
        <w:rPr>
          <w:rFonts w:asciiTheme="minorHAnsi" w:hAnsiTheme="minorHAnsi" w:cstheme="minorHAnsi"/>
          <w:bCs/>
        </w:rPr>
        <w:t>Smlouv</w:t>
      </w:r>
      <w:r w:rsidRPr="00CB777A">
        <w:rPr>
          <w:rFonts w:asciiTheme="minorHAnsi" w:hAnsiTheme="minorHAnsi" w:cstheme="minorHAnsi"/>
          <w:bCs/>
        </w:rPr>
        <w:t>a“)</w:t>
      </w:r>
    </w:p>
    <w:p w14:paraId="25311BE1" w14:textId="166F1C56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mezi </w:t>
      </w:r>
      <w:r w:rsidR="00413E62">
        <w:rPr>
          <w:rFonts w:asciiTheme="minorHAnsi" w:hAnsiTheme="minorHAnsi" w:cstheme="minorHAnsi"/>
        </w:rPr>
        <w:t>smluvními stranami</w:t>
      </w:r>
    </w:p>
    <w:p w14:paraId="7B44AF1B" w14:textId="0928366B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  <w:b/>
          <w:bCs/>
        </w:rPr>
      </w:pPr>
      <w:r w:rsidRPr="00CB777A">
        <w:rPr>
          <w:rFonts w:asciiTheme="minorHAnsi" w:hAnsiTheme="minorHAnsi" w:cstheme="minorHAnsi"/>
          <w:b/>
          <w:bCs/>
        </w:rPr>
        <w:t>Kupující:</w:t>
      </w:r>
    </w:p>
    <w:tbl>
      <w:tblPr>
        <w:tblW w:w="501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6328"/>
      </w:tblGrid>
      <w:tr w:rsidR="00B46D26" w:rsidRPr="00CB777A" w14:paraId="57167A28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47A883E3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Název: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26D867E5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bookmarkStart w:id="0" w:name="_Hlk108620341"/>
            <w:proofErr w:type="spellStart"/>
            <w:r w:rsidRPr="00CB777A">
              <w:rPr>
                <w:rFonts w:asciiTheme="minorHAnsi" w:hAnsiTheme="minorHAnsi" w:cstheme="minorHAnsi"/>
                <w:b/>
              </w:rPr>
              <w:t>Strand</w:t>
            </w:r>
            <w:proofErr w:type="spellEnd"/>
            <w:r w:rsidRPr="00CB777A">
              <w:rPr>
                <w:rFonts w:asciiTheme="minorHAnsi" w:hAnsiTheme="minorHAnsi" w:cstheme="minorHAnsi"/>
                <w:b/>
              </w:rPr>
              <w:t>, společnost s ručením omezeným</w:t>
            </w:r>
            <w:bookmarkEnd w:id="0"/>
          </w:p>
        </w:tc>
      </w:tr>
      <w:tr w:rsidR="00B46D26" w:rsidRPr="00CB777A" w14:paraId="6C87DE53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145932B1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Sídlo: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3CFA61D4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>Chrustenice 161, 267 12 Chrustenice</w:t>
            </w:r>
          </w:p>
        </w:tc>
      </w:tr>
      <w:tr w:rsidR="00B46D26" w:rsidRPr="00CB777A" w14:paraId="7EF1D570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33690DF7" w14:textId="1A913D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IČO</w:t>
            </w:r>
            <w:r w:rsidR="001B0255" w:rsidRPr="00CB777A">
              <w:rPr>
                <w:rFonts w:asciiTheme="minorHAnsi" w:hAnsiTheme="minorHAnsi" w:cstheme="minorHAnsi"/>
                <w:b/>
              </w:rPr>
              <w:t>; DIČ: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6049814A" w14:textId="61B0BF4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>64943259</w:t>
            </w:r>
            <w:r w:rsidR="001B0255" w:rsidRPr="00CB777A">
              <w:rPr>
                <w:rFonts w:asciiTheme="minorHAnsi" w:hAnsiTheme="minorHAnsi" w:cstheme="minorHAnsi"/>
              </w:rPr>
              <w:t>; CZ64943259</w:t>
            </w:r>
          </w:p>
        </w:tc>
      </w:tr>
      <w:tr w:rsidR="00B46D26" w:rsidRPr="00CB777A" w14:paraId="61AD9697" w14:textId="77777777" w:rsidTr="005E342F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121FC2A2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677A80D7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</w:rPr>
              <w:t xml:space="preserve">Ing. Lubor Semrád, jednatel </w:t>
            </w:r>
          </w:p>
        </w:tc>
      </w:tr>
      <w:tr w:rsidR="00AC3E0B" w:rsidRPr="00CB777A" w14:paraId="07B231F6" w14:textId="77777777" w:rsidTr="00256B41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40DB396B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 ve věcech dodán</w:t>
            </w:r>
            <w:r>
              <w:rPr>
                <w:rFonts w:asciiTheme="minorHAnsi" w:hAnsiTheme="minorHAnsi" w:cstheme="minorHAnsi"/>
                <w:b/>
              </w:rPr>
              <w:t>í</w:t>
            </w:r>
            <w:r w:rsidRPr="00CB777A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353685A7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</w:rPr>
            </w:pPr>
            <w:r w:rsidRPr="00CB777A">
              <w:rPr>
                <w:rFonts w:asciiTheme="minorHAnsi" w:hAnsiTheme="minorHAnsi" w:cstheme="minorHAnsi"/>
                <w:highlight w:val="green"/>
              </w:rPr>
              <w:t>BUDE DOPLNĚNO PŘED PODPISEM SMLOUVY</w:t>
            </w:r>
          </w:p>
        </w:tc>
      </w:tr>
      <w:tr w:rsidR="00AC3E0B" w:rsidRPr="00CB777A" w14:paraId="2D45A45B" w14:textId="77777777" w:rsidTr="00256B41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5A33591F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Kontakt (tel., email)</w:t>
            </w:r>
          </w:p>
        </w:tc>
        <w:tc>
          <w:tcPr>
            <w:tcW w:w="3489" w:type="pct"/>
            <w:shd w:val="clear" w:color="auto" w:fill="auto"/>
            <w:vAlign w:val="center"/>
          </w:tcPr>
          <w:p w14:paraId="7EEEE149" w14:textId="77777777" w:rsidR="00AC3E0B" w:rsidRPr="00CB777A" w:rsidRDefault="00AC3E0B" w:rsidP="00256B41">
            <w:pPr>
              <w:spacing w:after="120"/>
              <w:jc w:val="both"/>
              <w:rPr>
                <w:rFonts w:asciiTheme="minorHAnsi" w:hAnsiTheme="minorHAnsi" w:cstheme="minorHAnsi"/>
                <w:highlight w:val="green"/>
              </w:rPr>
            </w:pPr>
            <w:r w:rsidRPr="00CB777A">
              <w:rPr>
                <w:rFonts w:asciiTheme="minorHAnsi" w:hAnsiTheme="minorHAnsi" w:cstheme="minorHAnsi"/>
                <w:highlight w:val="green"/>
              </w:rPr>
              <w:t>BUDE DOPLNĚNO PŘED PODPISEM SMLOUVY</w:t>
            </w:r>
          </w:p>
        </w:tc>
      </w:tr>
    </w:tbl>
    <w:p w14:paraId="596F5D45" w14:textId="58A7405C" w:rsidR="00941AA6" w:rsidRPr="00CB777A" w:rsidRDefault="00526991" w:rsidP="00F34862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 xml:space="preserve">dále jen </w:t>
      </w:r>
      <w:r w:rsidR="00941AA6" w:rsidRPr="00CB777A">
        <w:rPr>
          <w:rFonts w:asciiTheme="minorHAnsi" w:hAnsiTheme="minorHAnsi" w:cstheme="minorHAnsi"/>
          <w:bCs/>
        </w:rPr>
        <w:t>jako „</w:t>
      </w:r>
      <w:r w:rsidR="001C1724" w:rsidRPr="00CB777A">
        <w:rPr>
          <w:rFonts w:asciiTheme="minorHAnsi" w:hAnsiTheme="minorHAnsi" w:cstheme="minorHAnsi"/>
          <w:bCs/>
        </w:rPr>
        <w:t>Kupují</w:t>
      </w:r>
      <w:r w:rsidR="00941AA6" w:rsidRPr="00CB777A">
        <w:rPr>
          <w:rFonts w:asciiTheme="minorHAnsi" w:hAnsiTheme="minorHAnsi" w:cstheme="minorHAnsi"/>
          <w:bCs/>
        </w:rPr>
        <w:t>cí“</w:t>
      </w:r>
      <w:r w:rsidR="001B0255" w:rsidRPr="00CB777A">
        <w:rPr>
          <w:rFonts w:asciiTheme="minorHAnsi" w:hAnsiTheme="minorHAnsi" w:cstheme="minorHAnsi"/>
          <w:bCs/>
        </w:rPr>
        <w:t xml:space="preserve"> na straně jedné</w:t>
      </w:r>
    </w:p>
    <w:p w14:paraId="205A188E" w14:textId="77777777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  <w:b/>
        </w:rPr>
        <w:t>a</w:t>
      </w:r>
    </w:p>
    <w:tbl>
      <w:tblPr>
        <w:tblW w:w="5015" w:type="pct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2740"/>
        <w:gridCol w:w="6328"/>
      </w:tblGrid>
      <w:tr w:rsidR="00B46D26" w:rsidRPr="00CB777A" w14:paraId="23B5B1CF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EA16151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Název:</w:t>
            </w:r>
          </w:p>
        </w:tc>
        <w:tc>
          <w:tcPr>
            <w:tcW w:w="3489" w:type="pct"/>
            <w:shd w:val="clear" w:color="auto" w:fill="auto"/>
          </w:tcPr>
          <w:p w14:paraId="601F16AC" w14:textId="75F742D0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  <w:highlight w:val="yellow"/>
              </w:rPr>
              <w:t>DOPLNÍ ÚČASTNÍK</w:t>
            </w:r>
          </w:p>
        </w:tc>
      </w:tr>
      <w:tr w:rsidR="00B46D26" w:rsidRPr="00CB777A" w14:paraId="28549FF1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C730634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Sídlo:</w:t>
            </w:r>
          </w:p>
        </w:tc>
        <w:tc>
          <w:tcPr>
            <w:tcW w:w="3489" w:type="pct"/>
            <w:shd w:val="clear" w:color="auto" w:fill="auto"/>
          </w:tcPr>
          <w:p w14:paraId="33C1AE9E" w14:textId="6E4166E1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1F651683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5188B166" w14:textId="4F0FB9BF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IČO</w:t>
            </w:r>
            <w:r w:rsidR="001B0255" w:rsidRPr="00CB777A">
              <w:rPr>
                <w:rFonts w:asciiTheme="minorHAnsi" w:hAnsiTheme="minorHAnsi" w:cstheme="minorHAnsi"/>
                <w:b/>
              </w:rPr>
              <w:t xml:space="preserve">; </w:t>
            </w:r>
            <w:r w:rsidRPr="00CB777A">
              <w:rPr>
                <w:rFonts w:asciiTheme="minorHAnsi" w:hAnsiTheme="minorHAnsi" w:cstheme="minorHAnsi"/>
                <w:b/>
              </w:rPr>
              <w:t>DIČ:</w:t>
            </w:r>
          </w:p>
        </w:tc>
        <w:tc>
          <w:tcPr>
            <w:tcW w:w="3489" w:type="pct"/>
            <w:shd w:val="clear" w:color="auto" w:fill="auto"/>
          </w:tcPr>
          <w:p w14:paraId="040A6F86" w14:textId="5DC9A292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0F42643D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56E813DD" w14:textId="7777777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za:</w:t>
            </w:r>
          </w:p>
        </w:tc>
        <w:tc>
          <w:tcPr>
            <w:tcW w:w="3489" w:type="pct"/>
            <w:shd w:val="clear" w:color="auto" w:fill="auto"/>
          </w:tcPr>
          <w:p w14:paraId="204EEF63" w14:textId="7D57E1A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65DA96CF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041D673A" w14:textId="32D49E8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Číslo účtu, banka:</w:t>
            </w:r>
          </w:p>
        </w:tc>
        <w:tc>
          <w:tcPr>
            <w:tcW w:w="3489" w:type="pct"/>
            <w:shd w:val="clear" w:color="auto" w:fill="auto"/>
          </w:tcPr>
          <w:p w14:paraId="770DC20E" w14:textId="31396E73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2ABF801A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4ED4E6E5" w14:textId="187A605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Osoba oprávněná jednat ve věcech dodání:</w:t>
            </w:r>
          </w:p>
        </w:tc>
        <w:tc>
          <w:tcPr>
            <w:tcW w:w="3489" w:type="pct"/>
            <w:shd w:val="clear" w:color="auto" w:fill="auto"/>
          </w:tcPr>
          <w:p w14:paraId="58AAC7CA" w14:textId="034EEFF9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  <w:tr w:rsidR="00B46D26" w:rsidRPr="00CB777A" w14:paraId="7BF8C7C6" w14:textId="77777777" w:rsidTr="000A1F0E">
        <w:trPr>
          <w:trHeight w:val="428"/>
          <w:jc w:val="center"/>
        </w:trPr>
        <w:tc>
          <w:tcPr>
            <w:tcW w:w="1511" w:type="pct"/>
            <w:shd w:val="clear" w:color="auto" w:fill="E7E6E6" w:themeFill="background2"/>
            <w:vAlign w:val="center"/>
          </w:tcPr>
          <w:p w14:paraId="6A0C8AE5" w14:textId="18B4CD07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Kontakt (tel., email):</w:t>
            </w:r>
          </w:p>
        </w:tc>
        <w:tc>
          <w:tcPr>
            <w:tcW w:w="3489" w:type="pct"/>
            <w:shd w:val="clear" w:color="auto" w:fill="auto"/>
          </w:tcPr>
          <w:p w14:paraId="7E396C32" w14:textId="0658CDCC" w:rsidR="00941AA6" w:rsidRPr="00CB777A" w:rsidRDefault="00941AA6" w:rsidP="00F34862">
            <w:pPr>
              <w:spacing w:after="120"/>
              <w:jc w:val="both"/>
              <w:rPr>
                <w:rFonts w:asciiTheme="minorHAnsi" w:hAnsiTheme="minorHAnsi" w:cstheme="minorHAnsi"/>
                <w:bCs/>
              </w:rPr>
            </w:pPr>
            <w:r w:rsidRPr="00CB777A">
              <w:rPr>
                <w:rFonts w:asciiTheme="minorHAnsi" w:hAnsiTheme="minorHAnsi" w:cstheme="minorHAnsi"/>
                <w:bCs/>
                <w:highlight w:val="yellow"/>
              </w:rPr>
              <w:t>DOPLNÍ ÚČASTNÍK</w:t>
            </w:r>
          </w:p>
        </w:tc>
      </w:tr>
    </w:tbl>
    <w:p w14:paraId="648B3681" w14:textId="56AEEE04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  <w:iCs/>
        </w:rPr>
        <w:t>dále jen</w:t>
      </w:r>
      <w:r w:rsidR="001B0255" w:rsidRPr="00CB777A">
        <w:rPr>
          <w:rFonts w:asciiTheme="minorHAnsi" w:hAnsiTheme="minorHAnsi" w:cstheme="minorHAnsi"/>
          <w:iCs/>
        </w:rPr>
        <w:t xml:space="preserve"> jako „</w:t>
      </w:r>
      <w:r w:rsidR="001C1724" w:rsidRPr="00CB777A">
        <w:rPr>
          <w:rFonts w:asciiTheme="minorHAnsi" w:hAnsiTheme="minorHAnsi" w:cstheme="minorHAnsi"/>
          <w:iCs/>
        </w:rPr>
        <w:t>Prodáva</w:t>
      </w:r>
      <w:r w:rsidRPr="00CB777A">
        <w:rPr>
          <w:rFonts w:asciiTheme="minorHAnsi" w:hAnsiTheme="minorHAnsi" w:cstheme="minorHAnsi"/>
          <w:iCs/>
        </w:rPr>
        <w:t>jící</w:t>
      </w:r>
      <w:r w:rsidR="001B0255" w:rsidRPr="00CB777A">
        <w:rPr>
          <w:rFonts w:asciiTheme="minorHAnsi" w:hAnsiTheme="minorHAnsi" w:cstheme="minorHAnsi"/>
          <w:iCs/>
        </w:rPr>
        <w:t xml:space="preserve">“ </w:t>
      </w:r>
      <w:r w:rsidRPr="00CB777A">
        <w:rPr>
          <w:rFonts w:asciiTheme="minorHAnsi" w:hAnsiTheme="minorHAnsi" w:cstheme="minorHAnsi"/>
          <w:iCs/>
        </w:rPr>
        <w:t>na</w:t>
      </w:r>
      <w:r w:rsidRPr="00CB777A">
        <w:rPr>
          <w:rFonts w:asciiTheme="minorHAnsi" w:hAnsiTheme="minorHAnsi" w:cstheme="minorHAnsi"/>
        </w:rPr>
        <w:t xml:space="preserve"> straně druhé</w:t>
      </w:r>
    </w:p>
    <w:p w14:paraId="0FEDF296" w14:textId="710A165F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společně též jako „smluvní strany“ nebo jednotlivě jako „smluvní strana“</w:t>
      </w:r>
    </w:p>
    <w:p w14:paraId="2B091CBF" w14:textId="17A083F6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5FE3DA91" w14:textId="77777777" w:rsidR="00AB1FE3" w:rsidRDefault="00AB1FE3">
      <w:pPr>
        <w:suppressAutoHyphens w:val="0"/>
        <w:spacing w:after="160" w:line="259" w:lineRule="auto"/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</w:pPr>
      <w:r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  <w:br w:type="page"/>
      </w:r>
    </w:p>
    <w:p w14:paraId="231871F6" w14:textId="6D0E7D25" w:rsidR="001C1724" w:rsidRPr="00CB777A" w:rsidRDefault="001C1724" w:rsidP="00F34862">
      <w:pPr>
        <w:spacing w:after="120"/>
        <w:jc w:val="both"/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</w:pPr>
      <w:r w:rsidRPr="00CB777A"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  <w:lastRenderedPageBreak/>
        <w:t>PODKLADY PRO UZAVŘENÍ SMLOUVY:</w:t>
      </w:r>
    </w:p>
    <w:p w14:paraId="7BD8ABB4" w14:textId="584C5DB0" w:rsidR="001C1724" w:rsidRPr="00CB777A" w:rsidRDefault="001C1724" w:rsidP="00F34862">
      <w:pPr>
        <w:spacing w:after="120"/>
        <w:ind w:left="284" w:hanging="284"/>
        <w:jc w:val="both"/>
        <w:rPr>
          <w:rFonts w:asciiTheme="minorHAnsi" w:hAnsiTheme="minorHAnsi" w:cstheme="minorHAnsi"/>
          <w:bCs/>
          <w:color w:val="000000"/>
          <w:lang w:eastAsia="cs-CZ"/>
        </w:rPr>
      </w:pPr>
      <w:r w:rsidRPr="00CB777A">
        <w:rPr>
          <w:rFonts w:asciiTheme="minorHAnsi" w:hAnsiTheme="minorHAnsi" w:cstheme="minorHAnsi"/>
          <w:bCs/>
          <w:color w:val="000000"/>
          <w:lang w:eastAsia="cs-CZ"/>
        </w:rPr>
        <w:t>a)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ab/>
        <w:t>Zadávací podmínky včetně příloh veřejné zakázky s názvem „</w:t>
      </w:r>
      <w:r w:rsidR="00CB777A" w:rsidRPr="002E2D45">
        <w:rPr>
          <w:rFonts w:asciiTheme="minorHAnsi" w:hAnsiTheme="minorHAnsi" w:cstheme="minorHAnsi"/>
          <w:bCs/>
          <w:i/>
          <w:iCs/>
          <w:color w:val="000000"/>
          <w:lang w:eastAsia="cs-CZ"/>
        </w:rPr>
        <w:t xml:space="preserve">Pořízení materiálu pro </w:t>
      </w:r>
      <w:proofErr w:type="spellStart"/>
      <w:r w:rsidR="00CB777A" w:rsidRPr="002E2D45">
        <w:rPr>
          <w:rFonts w:asciiTheme="minorHAnsi" w:hAnsiTheme="minorHAnsi" w:cstheme="minorHAnsi"/>
          <w:bCs/>
          <w:i/>
          <w:iCs/>
          <w:color w:val="000000"/>
          <w:lang w:eastAsia="cs-CZ"/>
        </w:rPr>
        <w:t>VaV</w:t>
      </w:r>
      <w:proofErr w:type="spellEnd"/>
      <w:r w:rsidR="00413E62" w:rsidRPr="002E2D45">
        <w:rPr>
          <w:rFonts w:asciiTheme="minorHAnsi" w:hAnsiTheme="minorHAnsi" w:cstheme="minorHAnsi"/>
          <w:bCs/>
          <w:i/>
          <w:iCs/>
          <w:color w:val="000000"/>
          <w:lang w:eastAsia="cs-CZ"/>
        </w:rPr>
        <w:t xml:space="preserve">, </w:t>
      </w:r>
      <w:r w:rsidR="00AC3E0B" w:rsidRPr="002E2D45">
        <w:rPr>
          <w:rFonts w:asciiTheme="minorHAnsi" w:hAnsiTheme="minorHAnsi" w:cstheme="minorHAnsi"/>
          <w:bCs/>
          <w:i/>
          <w:iCs/>
          <w:color w:val="000000"/>
          <w:lang w:eastAsia="cs-CZ"/>
        </w:rPr>
        <w:t xml:space="preserve">Část </w:t>
      </w:r>
      <w:r w:rsidR="00AB1FE3" w:rsidRPr="002E2D45">
        <w:rPr>
          <w:rFonts w:asciiTheme="minorHAnsi" w:hAnsiTheme="minorHAnsi" w:cstheme="minorHAnsi"/>
          <w:bCs/>
          <w:i/>
          <w:iCs/>
          <w:color w:val="000000"/>
          <w:lang w:eastAsia="cs-CZ"/>
        </w:rPr>
        <w:t>E – Robot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 xml:space="preserve">“ (dále jen „veřejná zakázka“), zadávané jako podlimitní veřejná zakázka na dodávky ve zjednodušeném podlimitním řízení podle § 53 a </w:t>
      </w:r>
      <w:proofErr w:type="spellStart"/>
      <w:r w:rsidRPr="00CB777A">
        <w:rPr>
          <w:rFonts w:asciiTheme="minorHAnsi" w:hAnsiTheme="minorHAnsi" w:cstheme="minorHAnsi"/>
          <w:bCs/>
          <w:color w:val="000000"/>
          <w:lang w:eastAsia="cs-CZ"/>
        </w:rPr>
        <w:t>souv</w:t>
      </w:r>
      <w:proofErr w:type="spellEnd"/>
      <w:r w:rsidRPr="00CB777A">
        <w:rPr>
          <w:rFonts w:asciiTheme="minorHAnsi" w:hAnsiTheme="minorHAnsi" w:cstheme="minorHAnsi"/>
          <w:bCs/>
          <w:color w:val="000000"/>
          <w:lang w:eastAsia="cs-CZ"/>
        </w:rPr>
        <w:t>. zákona o zadávání veřejných zakázek, a která je neomezeně a dálkově přístupná na profilu zadavatele (Kupujícího), (dále jen „zadávací dokumentace“);</w:t>
      </w:r>
    </w:p>
    <w:p w14:paraId="42400137" w14:textId="77777777" w:rsidR="001C1724" w:rsidRPr="00CB777A" w:rsidRDefault="001C1724" w:rsidP="00F34862">
      <w:pPr>
        <w:spacing w:after="120"/>
        <w:ind w:left="284" w:hanging="284"/>
        <w:jc w:val="both"/>
        <w:rPr>
          <w:rFonts w:asciiTheme="minorHAnsi" w:hAnsiTheme="minorHAnsi" w:cstheme="minorHAnsi"/>
          <w:bCs/>
          <w:color w:val="000000"/>
          <w:lang w:eastAsia="cs-CZ"/>
        </w:rPr>
      </w:pPr>
      <w:r w:rsidRPr="00CB777A">
        <w:rPr>
          <w:rFonts w:asciiTheme="minorHAnsi" w:hAnsiTheme="minorHAnsi" w:cstheme="minorHAnsi"/>
          <w:bCs/>
          <w:color w:val="000000"/>
          <w:lang w:eastAsia="cs-CZ"/>
        </w:rPr>
        <w:t>b)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ab/>
        <w:t xml:space="preserve">Nabídka Prodávajícího (jako vybraného dodavatele) ze dne </w:t>
      </w:r>
      <w:r w:rsidRPr="00CB777A">
        <w:rPr>
          <w:rFonts w:asciiTheme="minorHAnsi" w:hAnsiTheme="minorHAnsi" w:cstheme="minorHAnsi"/>
          <w:bCs/>
          <w:color w:val="000000"/>
          <w:highlight w:val="green"/>
          <w:lang w:eastAsia="cs-CZ"/>
        </w:rPr>
        <w:t>BUDE DOPLNĚNO PŘED PODPISEM SMLOUVY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 xml:space="preserve"> (dále jen „nabídka“) podaná v zadávacím řízení veřejné zakázky;</w:t>
      </w:r>
    </w:p>
    <w:p w14:paraId="2C7B7951" w14:textId="77777777" w:rsidR="001C1724" w:rsidRPr="00CB777A" w:rsidRDefault="001C1724" w:rsidP="00F34862">
      <w:pPr>
        <w:spacing w:after="120"/>
        <w:ind w:left="284" w:hanging="284"/>
        <w:jc w:val="both"/>
        <w:rPr>
          <w:rFonts w:asciiTheme="minorHAnsi" w:hAnsiTheme="minorHAnsi" w:cstheme="minorHAnsi"/>
          <w:bCs/>
          <w:color w:val="000000"/>
          <w:lang w:eastAsia="cs-CZ"/>
        </w:rPr>
      </w:pPr>
      <w:r w:rsidRPr="00CB777A">
        <w:rPr>
          <w:rFonts w:asciiTheme="minorHAnsi" w:hAnsiTheme="minorHAnsi" w:cstheme="minorHAnsi"/>
          <w:bCs/>
          <w:color w:val="000000"/>
          <w:lang w:eastAsia="cs-CZ"/>
        </w:rPr>
        <w:t>c)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ab/>
        <w:t xml:space="preserve">Oznámení Kupujícího (jako zadavatele) o výběru dodavatele veřejné zakázky., ze dne </w:t>
      </w:r>
      <w:r w:rsidRPr="00CB777A">
        <w:rPr>
          <w:rFonts w:asciiTheme="minorHAnsi" w:hAnsiTheme="minorHAnsi" w:cstheme="minorHAnsi"/>
          <w:bCs/>
          <w:color w:val="000000"/>
          <w:highlight w:val="green"/>
          <w:lang w:eastAsia="cs-CZ"/>
        </w:rPr>
        <w:t>BUDE DOPLNĚNO PŘED PODPISEM SMLOUVY</w:t>
      </w:r>
      <w:r w:rsidRPr="00CB777A">
        <w:rPr>
          <w:rFonts w:asciiTheme="minorHAnsi" w:hAnsiTheme="minorHAnsi" w:cstheme="minorHAnsi"/>
          <w:bCs/>
          <w:color w:val="000000"/>
          <w:lang w:eastAsia="cs-CZ"/>
        </w:rPr>
        <w:t xml:space="preserve"> </w:t>
      </w:r>
    </w:p>
    <w:p w14:paraId="03F32D2B" w14:textId="77777777" w:rsidR="001C1724" w:rsidRPr="00CB777A" w:rsidRDefault="001C1724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</w:p>
    <w:sdt>
      <w:sdtPr>
        <w:rPr>
          <w:rFonts w:asciiTheme="minorHAnsi" w:eastAsia="Times New Roman" w:hAnsiTheme="minorHAnsi" w:cstheme="minorHAnsi"/>
          <w:color w:val="auto"/>
          <w:sz w:val="22"/>
          <w:szCs w:val="22"/>
          <w:lang w:eastAsia="ar-SA"/>
        </w:rPr>
        <w:id w:val="98898172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E08557E" w14:textId="305E053D" w:rsidR="001B0255" w:rsidRPr="00CB777A" w:rsidRDefault="001B0255" w:rsidP="00F34862">
          <w:pPr>
            <w:pStyle w:val="Nadpisobsahu"/>
            <w:spacing w:after="120"/>
            <w:jc w:val="center"/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</w:pPr>
          <w:r w:rsidRPr="00CB777A">
            <w:rPr>
              <w:rFonts w:asciiTheme="minorHAnsi" w:hAnsiTheme="minorHAnsi" w:cstheme="minorHAnsi"/>
              <w:b/>
              <w:bCs/>
              <w:color w:val="auto"/>
              <w:sz w:val="24"/>
              <w:szCs w:val="24"/>
            </w:rPr>
            <w:t>Obsah</w:t>
          </w:r>
        </w:p>
        <w:p w14:paraId="7E3EB5EC" w14:textId="30A0FA0B" w:rsidR="00526991" w:rsidRPr="00413E62" w:rsidRDefault="001B0255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r w:rsidRPr="00413E62">
            <w:rPr>
              <w:rFonts w:asciiTheme="minorHAnsi" w:hAnsiTheme="minorHAnsi" w:cstheme="minorHAnsi"/>
              <w:sz w:val="22"/>
              <w:szCs w:val="22"/>
            </w:rPr>
            <w:fldChar w:fldCharType="begin"/>
          </w:r>
          <w:r w:rsidRPr="00413E62">
            <w:rPr>
              <w:rFonts w:asciiTheme="minorHAnsi" w:hAnsiTheme="minorHAnsi" w:cstheme="minorHAnsi"/>
              <w:sz w:val="22"/>
              <w:szCs w:val="22"/>
            </w:rPr>
            <w:instrText xml:space="preserve"> TOC \o "1-3" \h \z \u </w:instrText>
          </w:r>
          <w:r w:rsidRPr="00413E62">
            <w:rPr>
              <w:rFonts w:asciiTheme="minorHAnsi" w:hAnsiTheme="minorHAnsi" w:cstheme="minorHAnsi"/>
              <w:sz w:val="22"/>
              <w:szCs w:val="22"/>
            </w:rPr>
            <w:fldChar w:fldCharType="separate"/>
          </w:r>
          <w:hyperlink w:anchor="_Toc108617838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1.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Účel a předmět Smlouvy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_Toc108617838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6D61F89" w14:textId="6E82F125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39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2.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Doba a místo plnění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_Toc108617839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3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1F84ADE7" w14:textId="22C9549D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0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3.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Kupní cena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_Toc108617840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010364F" w14:textId="6597897E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1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4.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Platební podmínky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_Toc108617841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0041CD" w14:textId="59A8D9C1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2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5.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Záruční podmínky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_Toc108617842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9E92BCB" w14:textId="6C4C36A9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3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6.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Sankce a smluvní pokuty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_Toc108617843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4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141C7CF" w14:textId="57CB7656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4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7.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Závěrečná ustanovení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_Toc108617844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5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39B51D4" w14:textId="7C39AE66" w:rsidR="00526991" w:rsidRPr="00413E62" w:rsidRDefault="00000000" w:rsidP="00526991">
          <w:pPr>
            <w:pStyle w:val="Obsah1"/>
            <w:tabs>
              <w:tab w:val="left" w:pos="440"/>
              <w:tab w:val="right" w:leader="dot" w:pos="9061"/>
            </w:tabs>
            <w:spacing w:line="276" w:lineRule="auto"/>
            <w:rPr>
              <w:rFonts w:asciiTheme="minorHAnsi" w:eastAsiaTheme="minorEastAsia" w:hAnsiTheme="minorHAnsi" w:cstheme="minorHAnsi"/>
              <w:noProof/>
              <w:sz w:val="22"/>
              <w:szCs w:val="22"/>
              <w:lang w:eastAsia="cs-CZ"/>
            </w:rPr>
          </w:pPr>
          <w:hyperlink w:anchor="_Toc108617845" w:history="1"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noProof/>
                <w:sz w:val="22"/>
                <w:szCs w:val="22"/>
              </w:rPr>
              <w:t>8.</w:t>
            </w:r>
            <w:r w:rsidR="00526991" w:rsidRPr="00413E62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eastAsia="cs-CZ"/>
              </w:rPr>
              <w:tab/>
            </w:r>
            <w:r w:rsidR="00526991" w:rsidRPr="00413E62">
              <w:rPr>
                <w:rStyle w:val="Hypertextovodkaz"/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Přílohy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ab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begin"/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instrText xml:space="preserve"> PAGEREF _Toc108617845 \h </w:instrTex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separate"/>
            </w:r>
            <w:r w:rsidR="00577D63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t>6</w:t>
            </w:r>
            <w:r w:rsidR="00526991" w:rsidRPr="00413E62">
              <w:rPr>
                <w:rFonts w:asciiTheme="minorHAnsi" w:hAnsiTheme="minorHAnsi" w:cstheme="minorHAnsi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0C4AE39" w14:textId="789EEEC8" w:rsidR="001B0255" w:rsidRPr="00CB777A" w:rsidRDefault="001B0255" w:rsidP="00F34862">
          <w:pPr>
            <w:spacing w:after="120"/>
            <w:jc w:val="both"/>
            <w:rPr>
              <w:rFonts w:asciiTheme="minorHAnsi" w:hAnsiTheme="minorHAnsi" w:cstheme="minorHAnsi"/>
              <w:sz w:val="22"/>
              <w:szCs w:val="22"/>
            </w:rPr>
          </w:pPr>
          <w:r w:rsidRPr="00413E62">
            <w:rPr>
              <w:rFonts w:asciiTheme="minorHAnsi" w:hAnsiTheme="minorHAnsi" w:cstheme="minorHAnsi"/>
              <w:b/>
              <w:bCs/>
              <w:sz w:val="22"/>
              <w:szCs w:val="22"/>
            </w:rPr>
            <w:fldChar w:fldCharType="end"/>
          </w:r>
        </w:p>
      </w:sdtContent>
    </w:sdt>
    <w:p w14:paraId="5CB9447A" w14:textId="77777777" w:rsidR="001C1724" w:rsidRPr="00CB777A" w:rsidRDefault="001C1724" w:rsidP="00F34862">
      <w:pPr>
        <w:spacing w:after="120"/>
        <w:jc w:val="both"/>
        <w:rPr>
          <w:rFonts w:asciiTheme="minorHAnsi" w:hAnsiTheme="minorHAnsi" w:cstheme="minorHAnsi"/>
          <w:b/>
          <w:bCs/>
          <w:color w:val="000000"/>
          <w:u w:val="single"/>
          <w:lang w:eastAsia="cs-CZ"/>
        </w:rPr>
      </w:pPr>
    </w:p>
    <w:p w14:paraId="4008995B" w14:textId="1F16198B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  <w:b/>
        </w:rPr>
      </w:pPr>
    </w:p>
    <w:p w14:paraId="16947545" w14:textId="77777777" w:rsidR="00B46D26" w:rsidRPr="00CB777A" w:rsidRDefault="00B46D26" w:rsidP="00F34862">
      <w:pPr>
        <w:spacing w:after="120" w:line="276" w:lineRule="auto"/>
        <w:jc w:val="both"/>
        <w:rPr>
          <w:rFonts w:asciiTheme="minorHAnsi" w:hAnsiTheme="minorHAnsi" w:cstheme="minorHAnsi"/>
          <w:b/>
        </w:rPr>
      </w:pPr>
    </w:p>
    <w:p w14:paraId="620AF29B" w14:textId="77777777" w:rsidR="001B0255" w:rsidRPr="00CB777A" w:rsidRDefault="001B0255" w:rsidP="00F34862">
      <w:pPr>
        <w:suppressAutoHyphens w:val="0"/>
        <w:spacing w:after="120" w:line="259" w:lineRule="auto"/>
        <w:jc w:val="both"/>
        <w:rPr>
          <w:rFonts w:asciiTheme="minorHAnsi" w:eastAsiaTheme="majorEastAsia" w:hAnsiTheme="minorHAnsi" w:cstheme="minorHAnsi"/>
        </w:rPr>
      </w:pPr>
      <w:r w:rsidRPr="00CB777A">
        <w:rPr>
          <w:rFonts w:asciiTheme="minorHAnsi" w:hAnsiTheme="minorHAnsi" w:cstheme="minorHAnsi"/>
        </w:rPr>
        <w:br w:type="page"/>
      </w:r>
    </w:p>
    <w:p w14:paraId="092B45B9" w14:textId="46D04911" w:rsidR="001B0255" w:rsidRPr="00CB777A" w:rsidRDefault="001B0255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1" w:name="_Toc108617838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 xml:space="preserve">Účel </w:t>
      </w:r>
      <w:r w:rsidR="001701EA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a předmět </w:t>
      </w:r>
      <w:r w:rsidR="001C1724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Smlouv</w:t>
      </w:r>
      <w:r w:rsidR="00941AA6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y</w:t>
      </w:r>
      <w:bookmarkEnd w:id="1"/>
    </w:p>
    <w:p w14:paraId="72C88771" w14:textId="0FF146FC" w:rsidR="001C1724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 xml:space="preserve">Účelem Smlouvy je </w:t>
      </w:r>
      <w:r w:rsidR="001701EA" w:rsidRPr="00CB777A">
        <w:rPr>
          <w:rFonts w:asciiTheme="minorHAnsi" w:hAnsiTheme="minorHAnsi" w:cstheme="minorHAnsi"/>
          <w:bCs/>
        </w:rPr>
        <w:t xml:space="preserve">vymezení práv a povinností v rámci </w:t>
      </w:r>
      <w:r w:rsidRPr="00CB777A">
        <w:rPr>
          <w:rFonts w:asciiTheme="minorHAnsi" w:hAnsiTheme="minorHAnsi" w:cstheme="minorHAnsi"/>
          <w:bCs/>
        </w:rPr>
        <w:t>realizace veřejné zakázky, spočívající v</w:t>
      </w:r>
      <w:r w:rsidR="001701EA" w:rsidRPr="00CB777A">
        <w:rPr>
          <w:rFonts w:asciiTheme="minorHAnsi" w:hAnsiTheme="minorHAnsi" w:cs="Calibri"/>
          <w:bCs/>
        </w:rPr>
        <w:t xml:space="preserve"> dodávce vybavení a materiálu pro vývoj </w:t>
      </w:r>
      <w:proofErr w:type="spellStart"/>
      <w:r w:rsidR="001701EA" w:rsidRPr="00CB777A">
        <w:rPr>
          <w:rFonts w:asciiTheme="minorHAnsi" w:hAnsiTheme="minorHAnsi" w:cs="Calibri"/>
          <w:bCs/>
        </w:rPr>
        <w:t>sanitovatelného</w:t>
      </w:r>
      <w:proofErr w:type="spellEnd"/>
      <w:r w:rsidR="001701EA" w:rsidRPr="00CB777A">
        <w:rPr>
          <w:rFonts w:asciiTheme="minorHAnsi" w:hAnsiTheme="minorHAnsi" w:cs="Calibri"/>
          <w:bCs/>
        </w:rPr>
        <w:t xml:space="preserve"> vysokorychlostního stroje na plnění a uzavírání tub s automatickým robotickým zakladačem. </w:t>
      </w:r>
    </w:p>
    <w:p w14:paraId="4F4CA767" w14:textId="3414EE4E" w:rsidR="00F80754" w:rsidRPr="00CB777A" w:rsidRDefault="001701EA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="Calibri"/>
          <w:bCs/>
        </w:rPr>
        <w:t xml:space="preserve">Předmětem smlouvy je </w:t>
      </w:r>
      <w:r w:rsidR="00941AA6" w:rsidRPr="00CB777A">
        <w:rPr>
          <w:rFonts w:asciiTheme="minorHAnsi" w:hAnsiTheme="minorHAnsi" w:cstheme="minorHAnsi"/>
        </w:rPr>
        <w:t>dodávka</w:t>
      </w:r>
      <w:r w:rsidR="00AB1FE3">
        <w:rPr>
          <w:rFonts w:asciiTheme="minorHAnsi" w:hAnsiTheme="minorHAnsi" w:cstheme="minorHAnsi"/>
        </w:rPr>
        <w:t xml:space="preserve"> souboru hardware a software jako součástí robota (dále jen „</w:t>
      </w:r>
      <w:r w:rsidRPr="00CB777A">
        <w:rPr>
          <w:rFonts w:asciiTheme="minorHAnsi" w:hAnsiTheme="minorHAnsi" w:cstheme="minorHAnsi"/>
        </w:rPr>
        <w:t>Zboží</w:t>
      </w:r>
      <w:r w:rsidR="00AB1FE3">
        <w:rPr>
          <w:rFonts w:asciiTheme="minorHAnsi" w:hAnsiTheme="minorHAnsi" w:cstheme="minorHAnsi"/>
        </w:rPr>
        <w:t>“),</w:t>
      </w:r>
      <w:r w:rsidR="00941AA6" w:rsidRPr="00CB777A">
        <w:rPr>
          <w:rFonts w:asciiTheme="minorHAnsi" w:hAnsiTheme="minorHAnsi" w:cstheme="minorHAnsi"/>
        </w:rPr>
        <w:t xml:space="preserve"> </w:t>
      </w:r>
      <w:r w:rsidR="00F80754" w:rsidRPr="00CB777A">
        <w:rPr>
          <w:rFonts w:asciiTheme="minorHAnsi" w:hAnsiTheme="minorHAnsi" w:cstheme="minorHAnsi"/>
        </w:rPr>
        <w:t xml:space="preserve">podrobně </w:t>
      </w:r>
      <w:r w:rsidR="00941AA6" w:rsidRPr="00CB777A">
        <w:rPr>
          <w:rFonts w:asciiTheme="minorHAnsi" w:hAnsiTheme="minorHAnsi" w:cstheme="minorHAnsi"/>
        </w:rPr>
        <w:t>specifikovaného v</w:t>
      </w:r>
      <w:r w:rsidR="00AC3E0B">
        <w:rPr>
          <w:rFonts w:asciiTheme="minorHAnsi" w:hAnsiTheme="minorHAnsi" w:cstheme="minorHAnsi"/>
        </w:rPr>
        <w:t> Příloze A Smlouvy – Technická specifikace a cenový rozpad</w:t>
      </w:r>
      <w:r w:rsidRPr="00CB777A">
        <w:rPr>
          <w:rFonts w:asciiTheme="minorHAnsi" w:hAnsiTheme="minorHAnsi" w:cstheme="minorHAnsi"/>
        </w:rPr>
        <w:t xml:space="preserve"> (dále jen „</w:t>
      </w:r>
      <w:r w:rsidR="00AC3E0B">
        <w:rPr>
          <w:rFonts w:asciiTheme="minorHAnsi" w:hAnsiTheme="minorHAnsi" w:cstheme="minorHAnsi"/>
        </w:rPr>
        <w:t>T</w:t>
      </w:r>
      <w:r w:rsidRPr="00CB777A">
        <w:rPr>
          <w:rFonts w:asciiTheme="minorHAnsi" w:hAnsiTheme="minorHAnsi" w:cstheme="minorHAnsi"/>
        </w:rPr>
        <w:t>echnická specifikace“</w:t>
      </w:r>
      <w:r w:rsidR="00AC3E0B">
        <w:rPr>
          <w:rFonts w:asciiTheme="minorHAnsi" w:hAnsiTheme="minorHAnsi" w:cstheme="minorHAnsi"/>
        </w:rPr>
        <w:t xml:space="preserve"> nebo „Cenový rozpad“</w:t>
      </w:r>
      <w:r w:rsidRPr="00CB777A">
        <w:rPr>
          <w:rFonts w:asciiTheme="minorHAnsi" w:hAnsiTheme="minorHAnsi" w:cstheme="minorHAnsi"/>
        </w:rPr>
        <w:t>)</w:t>
      </w:r>
      <w:r w:rsidR="00AB1FE3">
        <w:rPr>
          <w:rFonts w:asciiTheme="minorHAnsi" w:hAnsiTheme="minorHAnsi" w:cstheme="minorHAnsi"/>
        </w:rPr>
        <w:t>.</w:t>
      </w:r>
    </w:p>
    <w:p w14:paraId="110C550C" w14:textId="13F8EA99" w:rsidR="001701EA" w:rsidRPr="00CB777A" w:rsidRDefault="001701EA" w:rsidP="00F80754">
      <w:pPr>
        <w:pStyle w:val="Odstavecseseznamem"/>
        <w:spacing w:after="120" w:line="276" w:lineRule="auto"/>
        <w:ind w:left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</w:rPr>
        <w:t>Nedílnou součástí Zboží, a tedy předmětem Smlouvy je dále dodání související dokumentace ke zboží a poskytování záručních služeb</w:t>
      </w:r>
      <w:r w:rsidR="00F80754" w:rsidRPr="00CB777A">
        <w:rPr>
          <w:rFonts w:asciiTheme="minorHAnsi" w:hAnsiTheme="minorHAnsi" w:cstheme="minorHAnsi"/>
        </w:rPr>
        <w:t xml:space="preserve"> Prodávajícím</w:t>
      </w:r>
      <w:r w:rsidRPr="00CB777A">
        <w:rPr>
          <w:rFonts w:asciiTheme="minorHAnsi" w:hAnsiTheme="minorHAnsi" w:cstheme="minorHAnsi"/>
        </w:rPr>
        <w:t xml:space="preserve"> po dobu trvání záruční doby. </w:t>
      </w:r>
    </w:p>
    <w:p w14:paraId="6FA9D2F5" w14:textId="2A0ED9F1" w:rsidR="00941AA6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 se zavazuje, že provede dodávku v rozsahu, způsobem a jakosti </w:t>
      </w:r>
      <w:r w:rsidR="00AB1FE3">
        <w:rPr>
          <w:rFonts w:asciiTheme="minorHAnsi" w:hAnsiTheme="minorHAnsi" w:cstheme="minorHAnsi"/>
        </w:rPr>
        <w:t xml:space="preserve">podle </w:t>
      </w: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 xml:space="preserve">y, svým jménem a na vlastní odpovědnost a </w:t>
      </w:r>
      <w:r w:rsidR="00AC3E0B">
        <w:rPr>
          <w:rFonts w:asciiTheme="minorHAnsi" w:hAnsiTheme="minorHAnsi" w:cstheme="minorHAnsi"/>
        </w:rPr>
        <w:t xml:space="preserve">Kupující </w:t>
      </w:r>
      <w:r w:rsidR="00941AA6" w:rsidRPr="00CB777A">
        <w:rPr>
          <w:rFonts w:asciiTheme="minorHAnsi" w:hAnsiTheme="minorHAnsi" w:cstheme="minorHAnsi"/>
        </w:rPr>
        <w:t>se zavazují k zaplacení ceny.</w:t>
      </w:r>
    </w:p>
    <w:p w14:paraId="2A05B8C3" w14:textId="05B2C1EC" w:rsidR="00941AA6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  <w:b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prohlašuje, že:</w:t>
      </w:r>
    </w:p>
    <w:p w14:paraId="388DE177" w14:textId="5E40732E" w:rsidR="00941AA6" w:rsidRPr="00CB777A" w:rsidRDefault="00941AA6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je plně oprávněn k</w:t>
      </w:r>
      <w:r w:rsidR="001701EA" w:rsidRPr="00CB777A">
        <w:rPr>
          <w:rFonts w:asciiTheme="minorHAnsi" w:hAnsiTheme="minorHAnsi" w:cstheme="minorHAnsi"/>
        </w:rPr>
        <w:t> prodeji Zboží podle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 včetně oprávnění převést vlastnictví k věci na </w:t>
      </w:r>
      <w:r w:rsidR="001701EA" w:rsidRPr="00CB777A">
        <w:rPr>
          <w:rFonts w:asciiTheme="minorHAnsi" w:hAnsiTheme="minorHAnsi" w:cstheme="minorHAnsi"/>
        </w:rPr>
        <w:t>Kupujícího</w:t>
      </w:r>
      <w:r w:rsidRPr="00CB777A">
        <w:rPr>
          <w:rFonts w:asciiTheme="minorHAnsi" w:hAnsiTheme="minorHAnsi" w:cstheme="minorHAnsi"/>
        </w:rPr>
        <w:t>,</w:t>
      </w:r>
    </w:p>
    <w:p w14:paraId="360F56CA" w14:textId="1AF2032F" w:rsidR="00941AA6" w:rsidRPr="00CB777A" w:rsidRDefault="001701EA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Zboží není</w:t>
      </w:r>
      <w:r w:rsidR="00941AA6" w:rsidRPr="00CB777A">
        <w:rPr>
          <w:rFonts w:asciiTheme="minorHAnsi" w:hAnsiTheme="minorHAnsi" w:cstheme="minorHAnsi"/>
        </w:rPr>
        <w:t xml:space="preserve"> zatížen</w:t>
      </w:r>
      <w:r w:rsidRPr="00CB777A">
        <w:rPr>
          <w:rFonts w:asciiTheme="minorHAnsi" w:hAnsiTheme="minorHAnsi" w:cstheme="minorHAnsi"/>
        </w:rPr>
        <w:t>o</w:t>
      </w:r>
      <w:r w:rsidR="00941AA6" w:rsidRPr="00CB777A">
        <w:rPr>
          <w:rFonts w:asciiTheme="minorHAnsi" w:hAnsiTheme="minorHAnsi" w:cstheme="minorHAnsi"/>
        </w:rPr>
        <w:t xml:space="preserve"> žádným právem třetí osoby či třetích osob, zejména že není předmětem zástavního práva, předkupního práva či na ni nevázne věcné břemeno,</w:t>
      </w:r>
    </w:p>
    <w:p w14:paraId="500A380F" w14:textId="0E1CA5B8" w:rsidR="00941AA6" w:rsidRPr="00CB777A" w:rsidRDefault="001701EA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Zboží </w:t>
      </w:r>
      <w:r w:rsidR="00941AA6" w:rsidRPr="00CB777A">
        <w:rPr>
          <w:rFonts w:asciiTheme="minorHAnsi" w:hAnsiTheme="minorHAnsi" w:cstheme="minorHAnsi"/>
        </w:rPr>
        <w:t>nepochází z trestné činnosti, z výsledku trestné činnosti či jakéhokoliv jednání, které je v rozporu s obecně závaznými právními předpisy</w:t>
      </w:r>
      <w:r w:rsidR="00933DA9" w:rsidRPr="00CB777A">
        <w:rPr>
          <w:rFonts w:asciiTheme="minorHAnsi" w:hAnsiTheme="minorHAnsi" w:cstheme="minorHAnsi"/>
        </w:rPr>
        <w:t xml:space="preserve">, </w:t>
      </w:r>
    </w:p>
    <w:p w14:paraId="7C0E4C99" w14:textId="44E396EF" w:rsidR="00933DA9" w:rsidRPr="00CB777A" w:rsidRDefault="00933DA9" w:rsidP="00F34862">
      <w:pPr>
        <w:numPr>
          <w:ilvl w:val="0"/>
          <w:numId w:val="40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Bere na vědomí, že Smlouvy je</w:t>
      </w:r>
      <w:r w:rsidRPr="00CB777A">
        <w:rPr>
          <w:sz w:val="18"/>
          <w:szCs w:val="18"/>
        </w:rPr>
        <w:t xml:space="preserve"> </w:t>
      </w:r>
      <w:r w:rsidRPr="00CB777A">
        <w:rPr>
          <w:rFonts w:asciiTheme="minorHAnsi" w:hAnsiTheme="minorHAnsi" w:cstheme="minorHAnsi"/>
        </w:rPr>
        <w:t>realizována z finančních prostředků Evropské unie, Evropský fond pro regionální rozvoj, Operační program Podnikání a inovace pro konkurenceschopnost, projekt s názvem „</w:t>
      </w:r>
      <w:r w:rsidRPr="00AC3E0B">
        <w:rPr>
          <w:rFonts w:asciiTheme="minorHAnsi" w:hAnsiTheme="minorHAnsi" w:cstheme="minorHAnsi"/>
          <w:i/>
          <w:iCs/>
        </w:rPr>
        <w:t xml:space="preserve">Vývoj </w:t>
      </w:r>
      <w:proofErr w:type="spellStart"/>
      <w:r w:rsidRPr="00AC3E0B">
        <w:rPr>
          <w:rFonts w:asciiTheme="minorHAnsi" w:hAnsiTheme="minorHAnsi" w:cstheme="minorHAnsi"/>
          <w:i/>
          <w:iCs/>
        </w:rPr>
        <w:t>sanitovatelného</w:t>
      </w:r>
      <w:proofErr w:type="spellEnd"/>
      <w:r w:rsidRPr="00AC3E0B">
        <w:rPr>
          <w:rFonts w:asciiTheme="minorHAnsi" w:hAnsiTheme="minorHAnsi" w:cstheme="minorHAnsi"/>
          <w:i/>
          <w:iCs/>
        </w:rPr>
        <w:t xml:space="preserve"> vysokorychlostního stroje na plnění a uzavírání tub s automatickým robotickým zakladačem, č. CZ.01.1.02/0.0/0.0/20_321/0024684</w:t>
      </w:r>
      <w:r w:rsidRPr="00CB777A">
        <w:rPr>
          <w:rFonts w:asciiTheme="minorHAnsi" w:hAnsiTheme="minorHAnsi" w:cstheme="minorHAnsi"/>
        </w:rPr>
        <w:t xml:space="preserve"> (dále jen „projekt“).</w:t>
      </w:r>
    </w:p>
    <w:p w14:paraId="3EF5AABC" w14:textId="235CDD32" w:rsidR="00933DA9" w:rsidRPr="00CB777A" w:rsidRDefault="00933DA9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Prodávající je povinen provést dodávku Zboží v souladu s právními předpisy, ustanoveními Smlouvy a se svojí nabídkou.</w:t>
      </w:r>
    </w:p>
    <w:p w14:paraId="7916A5F5" w14:textId="35209B61" w:rsidR="001B0255" w:rsidRPr="00CB777A" w:rsidRDefault="001701EA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Prodávající je v souladu se z</w:t>
      </w:r>
      <w:r w:rsidR="00941AA6" w:rsidRPr="00CB777A">
        <w:rPr>
          <w:rFonts w:asciiTheme="minorHAnsi" w:hAnsiTheme="minorHAnsi" w:cstheme="minorHAnsi"/>
        </w:rPr>
        <w:t>ákon</w:t>
      </w:r>
      <w:r w:rsidRPr="00CB777A">
        <w:rPr>
          <w:rFonts w:asciiTheme="minorHAnsi" w:hAnsiTheme="minorHAnsi" w:cstheme="minorHAnsi"/>
        </w:rPr>
        <w:t>em</w:t>
      </w:r>
      <w:r w:rsidR="00941AA6" w:rsidRPr="00CB777A">
        <w:rPr>
          <w:rFonts w:asciiTheme="minorHAnsi" w:hAnsiTheme="minorHAnsi" w:cstheme="minorHAnsi"/>
        </w:rPr>
        <w:t xml:space="preserve"> č. 320/2001 Sb., o finanční kontrole,</w:t>
      </w:r>
      <w:r w:rsidRPr="00CB777A">
        <w:rPr>
          <w:rFonts w:asciiTheme="minorHAnsi" w:hAnsiTheme="minorHAnsi" w:cstheme="minorHAnsi"/>
        </w:rPr>
        <w:t xml:space="preserve"> ve znění pozdějších předpisů,</w:t>
      </w:r>
      <w:r w:rsidR="00941AA6" w:rsidRPr="00CB777A">
        <w:rPr>
          <w:rFonts w:asciiTheme="minorHAnsi" w:hAnsiTheme="minorHAnsi" w:cstheme="minorHAnsi"/>
        </w:rPr>
        <w:t xml:space="preserve"> osobou povinou</w:t>
      </w:r>
      <w:r w:rsidR="00933DA9" w:rsidRPr="00CB777A">
        <w:rPr>
          <w:rFonts w:asciiTheme="minorHAnsi" w:hAnsiTheme="minorHAnsi" w:cstheme="minorHAnsi"/>
        </w:rPr>
        <w:t xml:space="preserve"> a jako takový</w:t>
      </w:r>
      <w:r w:rsidR="00941AA6" w:rsidRPr="00CB777A">
        <w:rPr>
          <w:rFonts w:asciiTheme="minorHAnsi" w:hAnsiTheme="minorHAnsi" w:cstheme="minorHAnsi"/>
        </w:rPr>
        <w:t xml:space="preserve"> spolupůsobit při výkonu</w:t>
      </w:r>
      <w:r w:rsidR="00933DA9" w:rsidRPr="00CB777A">
        <w:rPr>
          <w:rFonts w:asciiTheme="minorHAnsi" w:hAnsiTheme="minorHAnsi" w:cstheme="minorHAnsi"/>
        </w:rPr>
        <w:t xml:space="preserve"> související</w:t>
      </w:r>
      <w:r w:rsidR="00941AA6" w:rsidRPr="00CB777A">
        <w:rPr>
          <w:rFonts w:asciiTheme="minorHAnsi" w:hAnsiTheme="minorHAnsi" w:cstheme="minorHAnsi"/>
        </w:rPr>
        <w:t xml:space="preserve"> finanční kontroly. </w:t>
      </w:r>
    </w:p>
    <w:p w14:paraId="5837DA99" w14:textId="4C8ED29E" w:rsidR="00941AA6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se zavazuje:</w:t>
      </w:r>
    </w:p>
    <w:p w14:paraId="71CA003D" w14:textId="77777777" w:rsidR="00941AA6" w:rsidRPr="00CB777A" w:rsidRDefault="00941AA6" w:rsidP="00F34862">
      <w:pPr>
        <w:numPr>
          <w:ilvl w:val="0"/>
          <w:numId w:val="41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Poskytovat nezbytné informace týkající se dodavatelských činností orgánům provádějícím audit a kontrolu Programu, respektive projektu.</w:t>
      </w:r>
    </w:p>
    <w:p w14:paraId="6D780A23" w14:textId="77777777" w:rsidR="00941AA6" w:rsidRPr="00CB777A" w:rsidRDefault="00941AA6" w:rsidP="00F34862">
      <w:pPr>
        <w:numPr>
          <w:ilvl w:val="0"/>
          <w:numId w:val="41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Uchovávat dokumentaci související s realizací zakázky a účetních a daňových záznamů po dobu 10 let od ukončení projektu.</w:t>
      </w:r>
    </w:p>
    <w:p w14:paraId="2A22DD1C" w14:textId="79769DF2" w:rsidR="00941AA6" w:rsidRPr="00CB777A" w:rsidRDefault="00941AA6" w:rsidP="00F34862">
      <w:pPr>
        <w:numPr>
          <w:ilvl w:val="0"/>
          <w:numId w:val="41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Poskytovat </w:t>
      </w:r>
      <w:r w:rsidR="00933DA9" w:rsidRPr="00CB777A">
        <w:rPr>
          <w:rFonts w:asciiTheme="minorHAnsi" w:hAnsiTheme="minorHAnsi" w:cstheme="minorHAnsi"/>
        </w:rPr>
        <w:t>Kupujícímu (</w:t>
      </w:r>
      <w:r w:rsidRPr="00CB777A">
        <w:rPr>
          <w:rFonts w:asciiTheme="minorHAnsi" w:hAnsiTheme="minorHAnsi" w:cstheme="minorHAnsi"/>
        </w:rPr>
        <w:t>konečným příjemcům podpory</w:t>
      </w:r>
      <w:r w:rsidR="00933DA9" w:rsidRPr="00CB777A">
        <w:rPr>
          <w:rFonts w:asciiTheme="minorHAnsi" w:hAnsiTheme="minorHAnsi" w:cstheme="minorHAnsi"/>
        </w:rPr>
        <w:t>)</w:t>
      </w:r>
      <w:r w:rsidRPr="00CB777A">
        <w:rPr>
          <w:rFonts w:asciiTheme="minorHAnsi" w:hAnsiTheme="minorHAnsi" w:cstheme="minorHAnsi"/>
        </w:rPr>
        <w:t xml:space="preserve"> podklady pro Průběžnou/Závěrečnou monitorovací zprávu</w:t>
      </w:r>
      <w:r w:rsidR="00933DA9" w:rsidRPr="00CB777A">
        <w:rPr>
          <w:rFonts w:asciiTheme="minorHAnsi" w:hAnsiTheme="minorHAnsi" w:cstheme="minorHAnsi"/>
        </w:rPr>
        <w:t xml:space="preserve"> k projektu</w:t>
      </w:r>
      <w:r w:rsidRPr="00CB777A">
        <w:rPr>
          <w:rFonts w:asciiTheme="minorHAnsi" w:hAnsiTheme="minorHAnsi" w:cstheme="minorHAnsi"/>
        </w:rPr>
        <w:t>, na které se podílejí.</w:t>
      </w:r>
    </w:p>
    <w:p w14:paraId="5F09696A" w14:textId="3B76B4CE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2" w:name="_Toc108617839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Doba a místo plnění</w:t>
      </w:r>
      <w:bookmarkEnd w:id="2"/>
    </w:p>
    <w:p w14:paraId="54F635D5" w14:textId="2C6A2688" w:rsidR="001B0255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 dodá </w:t>
      </w:r>
      <w:r w:rsidR="00933DA9" w:rsidRPr="00CB777A">
        <w:rPr>
          <w:rFonts w:asciiTheme="minorHAnsi" w:hAnsiTheme="minorHAnsi" w:cstheme="minorHAnsi"/>
        </w:rPr>
        <w:t xml:space="preserve">Zboží na místo plnění podle čl. 2.2. Smlouvy </w:t>
      </w:r>
      <w:r w:rsidR="00941AA6" w:rsidRPr="00CB777A">
        <w:rPr>
          <w:rFonts w:asciiTheme="minorHAnsi" w:hAnsiTheme="minorHAnsi" w:cstheme="minorHAnsi"/>
        </w:rPr>
        <w:t xml:space="preserve">nejpozději do </w:t>
      </w:r>
      <w:r w:rsidR="001B0255" w:rsidRPr="00CB777A">
        <w:rPr>
          <w:rFonts w:asciiTheme="minorHAnsi" w:hAnsiTheme="minorHAnsi" w:cstheme="minorHAnsi"/>
        </w:rPr>
        <w:t>30</w:t>
      </w:r>
      <w:r w:rsidR="001B0255" w:rsidRPr="00CB777A">
        <w:rPr>
          <w:rFonts w:asciiTheme="minorHAnsi" w:hAnsiTheme="minorHAnsi" w:cstheme="minorHAnsi"/>
          <w:i/>
          <w:iCs/>
        </w:rPr>
        <w:t xml:space="preserve"> </w:t>
      </w:r>
      <w:r w:rsidR="00941AA6" w:rsidRPr="00CB777A">
        <w:rPr>
          <w:rFonts w:asciiTheme="minorHAnsi" w:hAnsiTheme="minorHAnsi" w:cstheme="minorHAnsi"/>
        </w:rPr>
        <w:t xml:space="preserve">kalendářních dnů </w:t>
      </w:r>
      <w:r w:rsidR="00933DA9" w:rsidRPr="00CB777A">
        <w:rPr>
          <w:rFonts w:asciiTheme="minorHAnsi" w:hAnsiTheme="minorHAnsi" w:cstheme="minorHAnsi"/>
        </w:rPr>
        <w:t>od nabytí účinnosti Smlouvy.</w:t>
      </w:r>
    </w:p>
    <w:p w14:paraId="44A32B0B" w14:textId="083A4A42" w:rsidR="00B45ADB" w:rsidRPr="00AB1FE3" w:rsidRDefault="00941AA6" w:rsidP="00AB1FE3">
      <w:pPr>
        <w:suppressAutoHyphens w:val="0"/>
        <w:spacing w:after="120" w:line="276" w:lineRule="auto"/>
        <w:jc w:val="both"/>
        <w:rPr>
          <w:rFonts w:asciiTheme="minorHAnsi" w:hAnsiTheme="minorHAnsi" w:cstheme="minorHAnsi"/>
        </w:rPr>
      </w:pPr>
      <w:r w:rsidRPr="00AB1FE3">
        <w:rPr>
          <w:rFonts w:asciiTheme="minorHAnsi" w:hAnsiTheme="minorHAnsi" w:cstheme="minorHAnsi"/>
        </w:rPr>
        <w:t>Míst</w:t>
      </w:r>
      <w:r w:rsidR="00526991" w:rsidRPr="00AB1FE3">
        <w:rPr>
          <w:rFonts w:asciiTheme="minorHAnsi" w:hAnsiTheme="minorHAnsi" w:cstheme="minorHAnsi"/>
        </w:rPr>
        <w:t>em</w:t>
      </w:r>
      <w:r w:rsidRPr="00AB1FE3">
        <w:rPr>
          <w:rFonts w:asciiTheme="minorHAnsi" w:hAnsiTheme="minorHAnsi" w:cstheme="minorHAnsi"/>
        </w:rPr>
        <w:t xml:space="preserve"> plnění</w:t>
      </w:r>
      <w:r w:rsidR="00526991" w:rsidRPr="00AB1FE3">
        <w:rPr>
          <w:rFonts w:asciiTheme="minorHAnsi" w:hAnsiTheme="minorHAnsi" w:cstheme="minorHAnsi"/>
        </w:rPr>
        <w:t>, totiž dodání Zboží</w:t>
      </w:r>
      <w:r w:rsidRPr="00AB1FE3">
        <w:rPr>
          <w:rFonts w:asciiTheme="minorHAnsi" w:hAnsiTheme="minorHAnsi" w:cstheme="minorHAnsi"/>
        </w:rPr>
        <w:t xml:space="preserve"> </w:t>
      </w:r>
      <w:r w:rsidR="00933DA9" w:rsidRPr="00AB1FE3">
        <w:rPr>
          <w:rFonts w:asciiTheme="minorHAnsi" w:hAnsiTheme="minorHAnsi" w:cstheme="minorHAnsi"/>
        </w:rPr>
        <w:t>j</w:t>
      </w:r>
      <w:r w:rsidR="00AB1FE3" w:rsidRPr="00AB1FE3">
        <w:rPr>
          <w:rFonts w:asciiTheme="minorHAnsi" w:hAnsiTheme="minorHAnsi" w:cstheme="minorHAnsi"/>
        </w:rPr>
        <w:t>e</w:t>
      </w:r>
      <w:r w:rsidR="00B45ADB" w:rsidRPr="00AB1FE3">
        <w:rPr>
          <w:rFonts w:asciiTheme="minorHAnsi" w:hAnsiTheme="minorHAnsi" w:cstheme="minorHAnsi"/>
        </w:rPr>
        <w:t xml:space="preserve"> provozovna </w:t>
      </w:r>
      <w:r w:rsidR="000B1DFA">
        <w:rPr>
          <w:rFonts w:asciiTheme="minorHAnsi" w:hAnsiTheme="minorHAnsi" w:cstheme="minorHAnsi"/>
        </w:rPr>
        <w:t xml:space="preserve">Kupujícího </w:t>
      </w:r>
      <w:r w:rsidR="00B45ADB" w:rsidRPr="00AB1FE3">
        <w:rPr>
          <w:rFonts w:asciiTheme="minorHAnsi" w:hAnsiTheme="minorHAnsi" w:cstheme="minorHAnsi"/>
        </w:rPr>
        <w:t>na adrese: Chrustenice 161, 267 12 Chrustenice.</w:t>
      </w:r>
    </w:p>
    <w:p w14:paraId="4B558F1B" w14:textId="0D281E43" w:rsidR="00526991" w:rsidRPr="00CB777A" w:rsidRDefault="00526991" w:rsidP="00F80754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Prodávající může plnit (dodávat) postupně. Dodáním Zboží se rozumí podpis předávacího protokolu oběma smluvními stranami, ten proběhne až po úplném dodání všech součástí Zboží. </w:t>
      </w:r>
    </w:p>
    <w:p w14:paraId="47A4F700" w14:textId="20841391" w:rsidR="00941AA6" w:rsidRPr="00CB777A" w:rsidRDefault="001C1724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3" w:name="_Toc108617840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>Kupní cena</w:t>
      </w:r>
      <w:bookmarkEnd w:id="3"/>
    </w:p>
    <w:p w14:paraId="536DE254" w14:textId="7200D339" w:rsidR="00941AA6" w:rsidRPr="00CB777A" w:rsidRDefault="00933DA9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Cena zboží</w:t>
      </w:r>
      <w:r w:rsidR="00941AA6" w:rsidRPr="00CB777A">
        <w:rPr>
          <w:rFonts w:asciiTheme="minorHAnsi" w:hAnsiTheme="minorHAnsi" w:cstheme="minorHAnsi"/>
        </w:rPr>
        <w:t xml:space="preserve"> byla stanovena dohodou smluvních </w:t>
      </w:r>
      <w:r w:rsidRPr="00CB777A">
        <w:rPr>
          <w:rFonts w:asciiTheme="minorHAnsi" w:hAnsiTheme="minorHAnsi" w:cstheme="minorHAnsi"/>
        </w:rPr>
        <w:t>stran</w:t>
      </w:r>
      <w:r w:rsidR="00B45ADB">
        <w:rPr>
          <w:rFonts w:asciiTheme="minorHAnsi" w:hAnsiTheme="minorHAnsi" w:cstheme="minorHAnsi"/>
        </w:rPr>
        <w:t xml:space="preserve"> podle Cenového rozpadu</w:t>
      </w:r>
      <w:r w:rsidRPr="00CB777A">
        <w:rPr>
          <w:rFonts w:asciiTheme="minorHAnsi" w:hAnsiTheme="minorHAnsi" w:cstheme="minorHAnsi"/>
        </w:rPr>
        <w:t xml:space="preserve"> následovně: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1971"/>
        <w:gridCol w:w="1963"/>
        <w:gridCol w:w="1984"/>
      </w:tblGrid>
      <w:tr w:rsidR="00B46D26" w:rsidRPr="00CB777A" w14:paraId="0C5F8D16" w14:textId="77777777" w:rsidTr="00AB1FE3">
        <w:tc>
          <w:tcPr>
            <w:tcW w:w="3148" w:type="dxa"/>
            <w:shd w:val="clear" w:color="auto" w:fill="auto"/>
            <w:vAlign w:val="center"/>
          </w:tcPr>
          <w:p w14:paraId="399082B6" w14:textId="223B79F5" w:rsidR="00941AA6" w:rsidRPr="00CB777A" w:rsidRDefault="00941AA6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71" w:type="dxa"/>
            <w:shd w:val="clear" w:color="auto" w:fill="E7E6E6" w:themeFill="background2"/>
            <w:vAlign w:val="center"/>
          </w:tcPr>
          <w:p w14:paraId="4F4D2C7A" w14:textId="6F3FE457" w:rsidR="00941AA6" w:rsidRPr="00CB777A" w:rsidRDefault="00941AA6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Cena bez DPH</w:t>
            </w:r>
          </w:p>
        </w:tc>
        <w:tc>
          <w:tcPr>
            <w:tcW w:w="1963" w:type="dxa"/>
            <w:shd w:val="clear" w:color="auto" w:fill="E7E6E6" w:themeFill="background2"/>
            <w:vAlign w:val="center"/>
          </w:tcPr>
          <w:p w14:paraId="23CCF03A" w14:textId="5C267A35" w:rsidR="00941AA6" w:rsidRPr="00CB777A" w:rsidRDefault="00941AA6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 xml:space="preserve">DPH </w:t>
            </w:r>
            <w:proofErr w:type="gramStart"/>
            <w:r w:rsidRPr="00CB777A">
              <w:rPr>
                <w:rFonts w:asciiTheme="minorHAnsi" w:hAnsiTheme="minorHAnsi" w:cstheme="minorHAnsi"/>
                <w:b/>
              </w:rPr>
              <w:t>21%</w:t>
            </w:r>
            <w:proofErr w:type="gramEnd"/>
          </w:p>
        </w:tc>
        <w:tc>
          <w:tcPr>
            <w:tcW w:w="1984" w:type="dxa"/>
            <w:shd w:val="clear" w:color="auto" w:fill="E7E6E6" w:themeFill="background2"/>
            <w:vAlign w:val="center"/>
          </w:tcPr>
          <w:p w14:paraId="19A93B95" w14:textId="6F221AA4" w:rsidR="00941AA6" w:rsidRPr="00CB777A" w:rsidRDefault="00941AA6" w:rsidP="00F34862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CB777A">
              <w:rPr>
                <w:rFonts w:asciiTheme="minorHAnsi" w:hAnsiTheme="minorHAnsi" w:cstheme="minorHAnsi"/>
                <w:b/>
              </w:rPr>
              <w:t>Cena s DPH</w:t>
            </w:r>
          </w:p>
        </w:tc>
      </w:tr>
      <w:tr w:rsidR="00B45ADB" w:rsidRPr="00CB777A" w14:paraId="324D39AB" w14:textId="77777777" w:rsidTr="00184D66">
        <w:trPr>
          <w:trHeight w:val="369"/>
        </w:trPr>
        <w:tc>
          <w:tcPr>
            <w:tcW w:w="3148" w:type="dxa"/>
            <w:shd w:val="clear" w:color="auto" w:fill="E7E6E6" w:themeFill="background2"/>
          </w:tcPr>
          <w:p w14:paraId="75171401" w14:textId="77777777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  <w:b/>
              </w:rPr>
            </w:pPr>
            <w:r w:rsidRPr="00B45ADB">
              <w:rPr>
                <w:rFonts w:asciiTheme="minorHAnsi" w:hAnsiTheme="minorHAnsi" w:cstheme="minorHAnsi"/>
                <w:b/>
              </w:rPr>
              <w:t>Cena plnění celkem</w:t>
            </w:r>
          </w:p>
        </w:tc>
        <w:tc>
          <w:tcPr>
            <w:tcW w:w="1971" w:type="dxa"/>
            <w:shd w:val="clear" w:color="auto" w:fill="auto"/>
          </w:tcPr>
          <w:p w14:paraId="116770F0" w14:textId="73061BB5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63" w:type="dxa"/>
            <w:shd w:val="clear" w:color="auto" w:fill="auto"/>
          </w:tcPr>
          <w:p w14:paraId="4864635B" w14:textId="62A337E0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  <w:tc>
          <w:tcPr>
            <w:tcW w:w="1984" w:type="dxa"/>
            <w:shd w:val="clear" w:color="auto" w:fill="auto"/>
          </w:tcPr>
          <w:p w14:paraId="4E446E6D" w14:textId="1F1D4493" w:rsidR="00B45ADB" w:rsidRPr="00B45ADB" w:rsidRDefault="00B45ADB" w:rsidP="00B45ADB">
            <w:pPr>
              <w:tabs>
                <w:tab w:val="left" w:pos="709"/>
                <w:tab w:val="right" w:pos="3960"/>
              </w:tabs>
              <w:spacing w:after="120" w:line="276" w:lineRule="auto"/>
              <w:jc w:val="both"/>
              <w:rPr>
                <w:rFonts w:asciiTheme="minorHAnsi" w:hAnsiTheme="minorHAnsi" w:cstheme="minorHAnsi"/>
              </w:rPr>
            </w:pPr>
            <w:r w:rsidRPr="00A449A8">
              <w:rPr>
                <w:rFonts w:asciiTheme="minorHAnsi" w:hAnsiTheme="minorHAnsi" w:cstheme="minorHAnsi"/>
                <w:highlight w:val="yellow"/>
              </w:rPr>
              <w:t>DOPLNÍ ÚČASTNÍK</w:t>
            </w:r>
          </w:p>
        </w:tc>
      </w:tr>
    </w:tbl>
    <w:p w14:paraId="68760748" w14:textId="30F234D8" w:rsidR="00B45ADB" w:rsidRDefault="00B45ADB" w:rsidP="00B45ADB">
      <w:pPr>
        <w:pStyle w:val="Odstavecseseznamem"/>
        <w:spacing w:before="120" w:after="120" w:line="276" w:lineRule="auto"/>
        <w:ind w:left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Podrobný rozpis všech položek je uveden v Cenovém rozpadu.</w:t>
      </w:r>
    </w:p>
    <w:p w14:paraId="18D6FDB3" w14:textId="40DC8F66" w:rsidR="001B0255" w:rsidRPr="00CB777A" w:rsidRDefault="00941AA6" w:rsidP="00F34862">
      <w:pPr>
        <w:pStyle w:val="Odstavecseseznamem"/>
        <w:numPr>
          <w:ilvl w:val="1"/>
          <w:numId w:val="45"/>
        </w:numPr>
        <w:spacing w:before="120"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Cena je dohodnuta jako nejvýše přípustná po celou dobu platnosti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y a zahrnuje veškerá plnění potřebná pro dosažení účelu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y, aniž by bylo potřebné, aby veškerá taková plnění byla výslovně uvedena v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ě. Cena byla dohodnuta se započtením veškerých nákladů, rizik a zisku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 nutných k úplnému a řádnému dodání materiálu a s přihlédnutím k předpokládaným cenovým vlivům v čase plnění. Cenu je možné překročit v případě zákonné změny, např. zvýšení sazby DPH. V takovém případě bude cena materiálu opravena podle sazeb DPH platných v době vzniku zdanitelného plnění. Cena materiálu je pevná do ukončení dodávky.</w:t>
      </w:r>
    </w:p>
    <w:p w14:paraId="234DDF5A" w14:textId="4EF4F468" w:rsidR="001B0255" w:rsidRPr="00CB777A" w:rsidRDefault="00941AA6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 případě, že dojde k prodlení s předáním materiálu z důvodů ležících na straně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jícího, je</w:t>
      </w:r>
      <w:r w:rsidR="001C1724" w:rsidRPr="00CB777A">
        <w:rPr>
          <w:rFonts w:asciiTheme="minorHAnsi" w:hAnsiTheme="minorHAnsi" w:cstheme="minorHAnsi"/>
        </w:rPr>
        <w:t xml:space="preserve"> </w:t>
      </w:r>
      <w:r w:rsidRPr="00CB777A">
        <w:rPr>
          <w:rFonts w:asciiTheme="minorHAnsi" w:hAnsiTheme="minorHAnsi" w:cstheme="minorHAnsi"/>
        </w:rPr>
        <w:t>cena neměnná až do doby skutečného dodání materiálu.</w:t>
      </w:r>
    </w:p>
    <w:p w14:paraId="7DD0ED3C" w14:textId="7EDF733B" w:rsidR="001B0255" w:rsidRPr="00CB777A" w:rsidRDefault="001C1724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odpovídá za to, že sazba daně z přidané hodnoty je stanovena v souladu s platnými právními předpisy.</w:t>
      </w:r>
    </w:p>
    <w:p w14:paraId="45A0D047" w14:textId="1874D274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4" w:name="_Toc108617841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Platební podmínky</w:t>
      </w:r>
      <w:bookmarkEnd w:id="4"/>
    </w:p>
    <w:p w14:paraId="4F5EBDB9" w14:textId="4C5DE9FC" w:rsidR="001B0255" w:rsidRPr="00CB777A" w:rsidRDefault="00AC3E0B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Kupující</w:t>
      </w:r>
      <w:r w:rsidR="00941AA6" w:rsidRPr="00CB777A">
        <w:rPr>
          <w:rFonts w:asciiTheme="minorHAnsi" w:hAnsiTheme="minorHAnsi" w:cstheme="minorHAnsi"/>
        </w:rPr>
        <w:t xml:space="preserve"> uhradí smluvní cenu po dodání </w:t>
      </w:r>
      <w:r w:rsidR="00526991" w:rsidRPr="00CB777A">
        <w:rPr>
          <w:rFonts w:asciiTheme="minorHAnsi" w:hAnsiTheme="minorHAnsi" w:cstheme="minorHAnsi"/>
        </w:rPr>
        <w:t>Z</w:t>
      </w:r>
      <w:r w:rsidR="001B0255" w:rsidRPr="00CB777A">
        <w:rPr>
          <w:rFonts w:asciiTheme="minorHAnsi" w:hAnsiTheme="minorHAnsi" w:cstheme="minorHAnsi"/>
        </w:rPr>
        <w:t xml:space="preserve">boží. </w:t>
      </w:r>
    </w:p>
    <w:p w14:paraId="67D41085" w14:textId="1741B8E4" w:rsidR="00941AA6" w:rsidRPr="00CB777A" w:rsidRDefault="00941AA6" w:rsidP="00F34862">
      <w:pPr>
        <w:pStyle w:val="Odstavecseseznamem"/>
        <w:numPr>
          <w:ilvl w:val="1"/>
          <w:numId w:val="45"/>
        </w:numPr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Faktura musí obsahovat náležitosti vyžadované pro daňový doklad dle platných právních předpisů, zejména musí obsahovat:</w:t>
      </w:r>
    </w:p>
    <w:p w14:paraId="4D8AA471" w14:textId="69B1380C" w:rsidR="00941AA6" w:rsidRPr="00CB777A" w:rsidRDefault="00941AA6" w:rsidP="00F34862">
      <w:pPr>
        <w:numPr>
          <w:ilvl w:val="0"/>
          <w:numId w:val="39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>razítko a podpis oprávněné osoby</w:t>
      </w:r>
      <w:r w:rsidR="00AC3E0B">
        <w:rPr>
          <w:rFonts w:asciiTheme="minorHAnsi" w:hAnsiTheme="minorHAnsi" w:cstheme="minorHAnsi"/>
          <w:bCs/>
        </w:rPr>
        <w:t>;</w:t>
      </w:r>
    </w:p>
    <w:p w14:paraId="5AD372FE" w14:textId="29C7A698" w:rsidR="00941AA6" w:rsidRPr="00CB777A" w:rsidRDefault="00941AA6" w:rsidP="00F34862">
      <w:pPr>
        <w:numPr>
          <w:ilvl w:val="0"/>
          <w:numId w:val="39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  <w:bCs/>
        </w:rPr>
        <w:t xml:space="preserve">přílohy – položkový soupis skutečně dodaného </w:t>
      </w:r>
      <w:r w:rsidR="00AC3E0B">
        <w:rPr>
          <w:rFonts w:asciiTheme="minorHAnsi" w:hAnsiTheme="minorHAnsi" w:cstheme="minorHAnsi"/>
          <w:bCs/>
        </w:rPr>
        <w:t>Zboží</w:t>
      </w:r>
      <w:r w:rsidRPr="00CB777A">
        <w:rPr>
          <w:rFonts w:asciiTheme="minorHAnsi" w:hAnsiTheme="minorHAnsi" w:cstheme="minorHAnsi"/>
          <w:bCs/>
        </w:rPr>
        <w:t xml:space="preserve"> odsouhlasený technickým zástupcem </w:t>
      </w:r>
      <w:r w:rsidR="00AC3E0B">
        <w:rPr>
          <w:rFonts w:asciiTheme="minorHAnsi" w:hAnsiTheme="minorHAnsi" w:cstheme="minorHAnsi"/>
          <w:bCs/>
        </w:rPr>
        <w:t>Kupujícího;</w:t>
      </w:r>
    </w:p>
    <w:p w14:paraId="069CD5A4" w14:textId="54CC0903" w:rsidR="00941AA6" w:rsidRPr="00CB777A" w:rsidRDefault="00941AA6" w:rsidP="00F34862">
      <w:pPr>
        <w:numPr>
          <w:ilvl w:val="0"/>
          <w:numId w:val="39"/>
        </w:numPr>
        <w:suppressAutoHyphens w:val="0"/>
        <w:spacing w:after="120" w:line="276" w:lineRule="auto"/>
        <w:ind w:left="567" w:hanging="283"/>
        <w:jc w:val="both"/>
        <w:rPr>
          <w:rFonts w:asciiTheme="minorHAnsi" w:hAnsiTheme="minorHAnsi" w:cstheme="minorHAnsi"/>
          <w:bCs/>
        </w:rPr>
      </w:pPr>
      <w:r w:rsidRPr="00CB777A">
        <w:rPr>
          <w:rFonts w:asciiTheme="minorHAnsi" w:hAnsiTheme="minorHAnsi" w:cstheme="minorHAnsi"/>
        </w:rPr>
        <w:t>informaci, že se jedná o projekt spolufinancovaný v rámci OPPIK</w:t>
      </w:r>
      <w:r w:rsidR="00953ADF" w:rsidRPr="00CB777A">
        <w:rPr>
          <w:rFonts w:asciiTheme="minorHAnsi" w:hAnsiTheme="minorHAnsi" w:cstheme="minorHAnsi"/>
        </w:rPr>
        <w:t xml:space="preserve"> s názvem: </w:t>
      </w:r>
      <w:r w:rsidRPr="00CB777A">
        <w:rPr>
          <w:rFonts w:asciiTheme="minorHAnsi" w:hAnsiTheme="minorHAnsi" w:cstheme="minorHAnsi"/>
        </w:rPr>
        <w:t>„</w:t>
      </w:r>
      <w:r w:rsidR="00953ADF" w:rsidRPr="00CB777A">
        <w:rPr>
          <w:rFonts w:asciiTheme="minorHAnsi" w:hAnsiTheme="minorHAnsi" w:cstheme="minorHAnsi"/>
          <w:i/>
          <w:iCs/>
        </w:rPr>
        <w:t xml:space="preserve">Vývoj </w:t>
      </w:r>
      <w:proofErr w:type="spellStart"/>
      <w:r w:rsidR="00953ADF" w:rsidRPr="00CB777A">
        <w:rPr>
          <w:rFonts w:asciiTheme="minorHAnsi" w:hAnsiTheme="minorHAnsi" w:cstheme="minorHAnsi"/>
          <w:i/>
          <w:iCs/>
        </w:rPr>
        <w:t>sanitovatelného</w:t>
      </w:r>
      <w:proofErr w:type="spellEnd"/>
      <w:r w:rsidR="00953ADF" w:rsidRPr="00CB777A">
        <w:rPr>
          <w:rFonts w:asciiTheme="minorHAnsi" w:hAnsiTheme="minorHAnsi" w:cstheme="minorHAnsi"/>
          <w:i/>
          <w:iCs/>
        </w:rPr>
        <w:t xml:space="preserve"> vysokorychlostního stroje na plnění a uzavírání tub s automatickým robotickým zakladačem</w:t>
      </w:r>
      <w:r w:rsidR="00953ADF" w:rsidRPr="00CB777A">
        <w:rPr>
          <w:rFonts w:asciiTheme="minorHAnsi" w:hAnsiTheme="minorHAnsi" w:cstheme="minorHAnsi"/>
        </w:rPr>
        <w:t xml:space="preserve">, </w:t>
      </w:r>
      <w:proofErr w:type="spellStart"/>
      <w:r w:rsidR="00953ADF" w:rsidRPr="00CB777A">
        <w:rPr>
          <w:rFonts w:asciiTheme="minorHAnsi" w:hAnsiTheme="minorHAnsi" w:cstheme="minorHAnsi"/>
        </w:rPr>
        <w:t>reg</w:t>
      </w:r>
      <w:proofErr w:type="spellEnd"/>
      <w:r w:rsidR="00953ADF" w:rsidRPr="00CB777A">
        <w:rPr>
          <w:rFonts w:asciiTheme="minorHAnsi" w:hAnsiTheme="minorHAnsi" w:cstheme="minorHAnsi"/>
        </w:rPr>
        <w:t>.</w:t>
      </w:r>
      <w:r w:rsidR="00AC3E0B">
        <w:rPr>
          <w:rFonts w:asciiTheme="minorHAnsi" w:hAnsiTheme="minorHAnsi" w:cstheme="minorHAnsi"/>
        </w:rPr>
        <w:t> </w:t>
      </w:r>
      <w:r w:rsidR="00953ADF" w:rsidRPr="00CB777A">
        <w:rPr>
          <w:rFonts w:asciiTheme="minorHAnsi" w:hAnsiTheme="minorHAnsi" w:cstheme="minorHAnsi"/>
        </w:rPr>
        <w:t>č.</w:t>
      </w:r>
      <w:r w:rsidR="00AC3E0B">
        <w:rPr>
          <w:rFonts w:asciiTheme="minorHAnsi" w:hAnsiTheme="minorHAnsi" w:cstheme="minorHAnsi"/>
        </w:rPr>
        <w:t> </w:t>
      </w:r>
      <w:r w:rsidR="00953ADF" w:rsidRPr="00CB777A">
        <w:rPr>
          <w:rFonts w:asciiTheme="minorHAnsi" w:hAnsiTheme="minorHAnsi" w:cstheme="minorHAnsi"/>
        </w:rPr>
        <w:t>CZ.01.1.02/0.0/0.0/20_321/0024684</w:t>
      </w:r>
    </w:p>
    <w:p w14:paraId="631B0EB1" w14:textId="2402E3CA" w:rsidR="00941AA6" w:rsidRPr="00CB777A" w:rsidRDefault="00AC3E0B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Kupující</w:t>
      </w:r>
      <w:r w:rsidR="00941AA6" w:rsidRPr="00CB777A">
        <w:rPr>
          <w:rFonts w:asciiTheme="minorHAnsi" w:hAnsiTheme="minorHAnsi" w:cstheme="minorHAnsi"/>
        </w:rPr>
        <w:t xml:space="preserve"> uhradí daňový doklad (fakturu) </w:t>
      </w:r>
      <w:r w:rsidR="001C1724"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jícího nejpozději do 30 dnů ode dne následujícího po dni vystavení faktury. Dnem úhrady se rozumí den odepsání fakturované částky z účtu </w:t>
      </w:r>
      <w:r>
        <w:rPr>
          <w:rFonts w:asciiTheme="minorHAnsi" w:hAnsiTheme="minorHAnsi" w:cstheme="minorHAnsi"/>
        </w:rPr>
        <w:t>Kupujícího.</w:t>
      </w:r>
      <w:r w:rsidR="00941AA6" w:rsidRPr="00CB777A">
        <w:rPr>
          <w:rFonts w:asciiTheme="minorHAnsi" w:hAnsiTheme="minorHAnsi" w:cstheme="minorHAnsi"/>
        </w:rPr>
        <w:t xml:space="preserve"> </w:t>
      </w:r>
    </w:p>
    <w:p w14:paraId="688534AD" w14:textId="5CEBB306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5" w:name="_Toc108617842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Záruční podmínky</w:t>
      </w:r>
      <w:bookmarkEnd w:id="5"/>
    </w:p>
    <w:p w14:paraId="41DF2BD8" w14:textId="7195238D" w:rsidR="001B0255" w:rsidRPr="00CB777A" w:rsidRDefault="001B0255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 případě </w:t>
      </w:r>
      <w:r w:rsidR="001C1724"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poskytuje na materiál záruku za jakost v </w:t>
      </w:r>
      <w:r w:rsidR="00941AA6" w:rsidRPr="00A81EF4">
        <w:rPr>
          <w:rFonts w:asciiTheme="minorHAnsi" w:hAnsiTheme="minorHAnsi" w:cstheme="minorHAnsi"/>
        </w:rPr>
        <w:t xml:space="preserve">délce </w:t>
      </w:r>
      <w:r w:rsidR="00941AA6" w:rsidRPr="00A81EF4">
        <w:rPr>
          <w:rFonts w:asciiTheme="minorHAnsi" w:hAnsiTheme="minorHAnsi" w:cstheme="minorHAnsi"/>
          <w:b/>
        </w:rPr>
        <w:t>12 měsíců</w:t>
      </w:r>
      <w:r w:rsidR="00941AA6" w:rsidRPr="00A81EF4">
        <w:rPr>
          <w:rFonts w:asciiTheme="minorHAnsi" w:hAnsiTheme="minorHAnsi" w:cstheme="minorHAnsi"/>
        </w:rPr>
        <w:t>, která</w:t>
      </w:r>
      <w:r w:rsidR="00941AA6" w:rsidRPr="00CB777A">
        <w:rPr>
          <w:rFonts w:asciiTheme="minorHAnsi" w:hAnsiTheme="minorHAnsi" w:cstheme="minorHAnsi"/>
        </w:rPr>
        <w:t xml:space="preserve"> začíná plynout ode dne řádného předání a převzetí materiálu.</w:t>
      </w:r>
    </w:p>
    <w:p w14:paraId="1703E3F1" w14:textId="5B458195" w:rsidR="001B0255" w:rsidRPr="00413E62" w:rsidRDefault="00953ADF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413E62">
        <w:rPr>
          <w:rFonts w:asciiTheme="minorHAnsi" w:hAnsiTheme="minorHAnsi" w:cstheme="minorHAnsi"/>
        </w:rPr>
        <w:t>Nahlášení vad proběhne před kontaktní osobu</w:t>
      </w:r>
      <w:r w:rsidR="00413E62" w:rsidRPr="00413E62">
        <w:rPr>
          <w:rFonts w:asciiTheme="minorHAnsi" w:hAnsiTheme="minorHAnsi" w:cstheme="minorHAnsi"/>
        </w:rPr>
        <w:t xml:space="preserve"> Prodávajícího</w:t>
      </w:r>
      <w:r w:rsidRPr="00413E62">
        <w:rPr>
          <w:rFonts w:asciiTheme="minorHAnsi" w:hAnsiTheme="minorHAnsi" w:cstheme="minorHAnsi"/>
        </w:rPr>
        <w:t xml:space="preserve"> v záhlaví </w:t>
      </w:r>
      <w:r w:rsidR="00413E62" w:rsidRPr="00413E62">
        <w:rPr>
          <w:rFonts w:asciiTheme="minorHAnsi" w:hAnsiTheme="minorHAnsi" w:cstheme="minorHAnsi"/>
        </w:rPr>
        <w:t>S</w:t>
      </w:r>
      <w:r w:rsidRPr="00413E62">
        <w:rPr>
          <w:rFonts w:asciiTheme="minorHAnsi" w:hAnsiTheme="minorHAnsi" w:cstheme="minorHAnsi"/>
        </w:rPr>
        <w:t xml:space="preserve">mlouvy. </w:t>
      </w:r>
    </w:p>
    <w:p w14:paraId="70180D3B" w14:textId="05DD6801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6" w:name="_Toc108617843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>Sankce</w:t>
      </w:r>
      <w:r w:rsidR="001B0255"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t xml:space="preserve"> a smluvní pokuty</w:t>
      </w:r>
      <w:bookmarkEnd w:id="6"/>
    </w:p>
    <w:p w14:paraId="29A2DBAE" w14:textId="6B5B3A9F" w:rsidR="001B0255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 případě </w:t>
      </w:r>
      <w:r w:rsidR="00953ADF" w:rsidRPr="00CB777A">
        <w:rPr>
          <w:rFonts w:asciiTheme="minorHAnsi" w:hAnsiTheme="minorHAnsi" w:cstheme="minorHAnsi"/>
        </w:rPr>
        <w:t xml:space="preserve">prodlení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>jícího s</w:t>
      </w:r>
      <w:r w:rsidR="00953ADF" w:rsidRPr="00CB777A">
        <w:rPr>
          <w:rFonts w:asciiTheme="minorHAnsi" w:hAnsiTheme="minorHAnsi" w:cstheme="minorHAnsi"/>
        </w:rPr>
        <w:t> dodáním Zboží</w:t>
      </w:r>
      <w:r w:rsidRPr="00CB777A">
        <w:rPr>
          <w:rFonts w:asciiTheme="minorHAnsi" w:hAnsiTheme="minorHAnsi" w:cstheme="minorHAnsi"/>
        </w:rPr>
        <w:t xml:space="preserve"> uhradí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 xml:space="preserve">jící </w:t>
      </w:r>
      <w:r w:rsidR="00953ADF" w:rsidRPr="00CB777A">
        <w:rPr>
          <w:rFonts w:asciiTheme="minorHAnsi" w:hAnsiTheme="minorHAnsi" w:cstheme="minorHAnsi"/>
        </w:rPr>
        <w:t>Kupujícímu</w:t>
      </w:r>
      <w:r w:rsidRPr="00CB777A">
        <w:rPr>
          <w:rFonts w:asciiTheme="minorHAnsi" w:hAnsiTheme="minorHAnsi" w:cstheme="minorHAnsi"/>
        </w:rPr>
        <w:t xml:space="preserve"> smluvní pokutu ve výši 0,0</w:t>
      </w:r>
      <w:r w:rsidR="00953ADF" w:rsidRPr="00CB777A">
        <w:rPr>
          <w:rFonts w:asciiTheme="minorHAnsi" w:hAnsiTheme="minorHAnsi" w:cstheme="minorHAnsi"/>
        </w:rPr>
        <w:t xml:space="preserve">5 </w:t>
      </w:r>
      <w:r w:rsidRPr="00CB777A">
        <w:rPr>
          <w:rFonts w:asciiTheme="minorHAnsi" w:hAnsiTheme="minorHAnsi" w:cstheme="minorHAnsi"/>
        </w:rPr>
        <w:t>% z celkové ceny zakázky bez DPH za každý započatý den prodlení</w:t>
      </w:r>
      <w:r w:rsidR="001B0255" w:rsidRPr="00CB777A">
        <w:rPr>
          <w:rFonts w:asciiTheme="minorHAnsi" w:hAnsiTheme="minorHAnsi" w:cstheme="minorHAnsi"/>
        </w:rPr>
        <w:t>.</w:t>
      </w:r>
      <w:r w:rsidR="00953ADF" w:rsidRPr="00CB777A">
        <w:rPr>
          <w:rFonts w:asciiTheme="minorHAnsi" w:hAnsiTheme="minorHAnsi" w:cstheme="minorHAnsi"/>
        </w:rPr>
        <w:t xml:space="preserve"> Kupující je </w:t>
      </w:r>
      <w:r w:rsidR="00F34862" w:rsidRPr="00CB777A">
        <w:rPr>
          <w:rFonts w:asciiTheme="minorHAnsi" w:hAnsiTheme="minorHAnsi" w:cstheme="minorHAnsi"/>
        </w:rPr>
        <w:t xml:space="preserve">oprávněn započíst případné závazky vůči Prodávajícímu vůči vystavené faktuře na zaplacení ceny za Zboží. </w:t>
      </w:r>
      <w:r w:rsidR="00953ADF" w:rsidRPr="00CB777A">
        <w:rPr>
          <w:rFonts w:asciiTheme="minorHAnsi" w:hAnsiTheme="minorHAnsi" w:cstheme="minorHAnsi"/>
        </w:rPr>
        <w:t xml:space="preserve"> </w:t>
      </w:r>
    </w:p>
    <w:p w14:paraId="5F3C4EAA" w14:textId="5EEA35FF" w:rsidR="00953ADF" w:rsidRPr="00CB777A" w:rsidRDefault="00953ADF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V případě prodlení Kupujícího s </w:t>
      </w:r>
      <w:r w:rsidR="00941AA6" w:rsidRPr="00CB777A">
        <w:rPr>
          <w:rFonts w:asciiTheme="minorHAnsi" w:hAnsiTheme="minorHAnsi" w:cstheme="minorHAnsi"/>
        </w:rPr>
        <w:t>úhradou</w:t>
      </w:r>
      <w:r w:rsidRPr="00CB777A">
        <w:rPr>
          <w:rFonts w:asciiTheme="minorHAnsi" w:hAnsiTheme="minorHAnsi" w:cstheme="minorHAnsi"/>
        </w:rPr>
        <w:t xml:space="preserve"> řádně vystavené</w:t>
      </w:r>
      <w:r w:rsidR="00941AA6" w:rsidRPr="00CB777A">
        <w:rPr>
          <w:rFonts w:asciiTheme="minorHAnsi" w:hAnsiTheme="minorHAnsi" w:cstheme="minorHAnsi"/>
        </w:rPr>
        <w:t xml:space="preserve"> faktur</w:t>
      </w:r>
      <w:r w:rsidRPr="00CB777A">
        <w:rPr>
          <w:rFonts w:asciiTheme="minorHAnsi" w:hAnsiTheme="minorHAnsi" w:cstheme="minorHAnsi"/>
        </w:rPr>
        <w:t>y</w:t>
      </w:r>
      <w:r w:rsidR="00941AA6" w:rsidRPr="00CB777A">
        <w:rPr>
          <w:rFonts w:asciiTheme="minorHAnsi" w:hAnsiTheme="minorHAnsi" w:cstheme="minorHAnsi"/>
        </w:rPr>
        <w:t xml:space="preserve"> </w:t>
      </w:r>
      <w:r w:rsidRPr="00CB777A">
        <w:rPr>
          <w:rFonts w:asciiTheme="minorHAnsi" w:hAnsiTheme="minorHAnsi" w:cstheme="minorHAnsi"/>
        </w:rPr>
        <w:t>uhradí Kupující Prodávajícímu smluvní pokutu ve výši 0,05 % z příslušné fakturované ceny (části Zboží) za započatý den prodlení.</w:t>
      </w:r>
      <w:r w:rsidR="00F34862" w:rsidRPr="00CB777A">
        <w:rPr>
          <w:rFonts w:asciiTheme="minorHAnsi" w:hAnsiTheme="minorHAnsi" w:cstheme="minorHAnsi"/>
        </w:rPr>
        <w:t xml:space="preserve"> </w:t>
      </w:r>
      <w:r w:rsidR="00243BF8">
        <w:rPr>
          <w:rFonts w:asciiTheme="minorHAnsi" w:hAnsiTheme="minorHAnsi" w:cstheme="minorHAnsi"/>
        </w:rPr>
        <w:t>Prodávající je za tímto účelem povinen vystavit Kupujícímu samostatnou fakturu se splatností 30 dnů.</w:t>
      </w:r>
    </w:p>
    <w:p w14:paraId="0A595FE6" w14:textId="079EA34B" w:rsidR="00941AA6" w:rsidRPr="00CB777A" w:rsidRDefault="00941AA6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ind w:left="0" w:firstLine="0"/>
        <w:jc w:val="both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7" w:name="_Toc108617844"/>
      <w:r w:rsidRPr="00CB777A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>Závěrečná ustanovení</w:t>
      </w:r>
      <w:bookmarkEnd w:id="7"/>
    </w:p>
    <w:p w14:paraId="51E4B428" w14:textId="4E80571D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Veškeré písemné dokumenty mezi smluvními stranami budou doručovány na adresu uvedenou v záhlaví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y, popř. na adresu jinou, kterou některá ze smluvních stran druhé smluvní straně písemně oznámí. Písemný dokument zaslaný doporučenou poštou se považuje za doručený i v případě, že na adrese uvedené ve 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ě</w:t>
      </w:r>
      <w:r w:rsidR="001C1724" w:rsidRPr="00CB777A">
        <w:rPr>
          <w:rFonts w:asciiTheme="minorHAnsi" w:hAnsiTheme="minorHAnsi" w:cstheme="minorHAnsi"/>
        </w:rPr>
        <w:t>,</w:t>
      </w:r>
      <w:r w:rsidRPr="00CB777A">
        <w:rPr>
          <w:rFonts w:asciiTheme="minorHAnsi" w:hAnsiTheme="minorHAnsi" w:cstheme="minorHAnsi"/>
        </w:rPr>
        <w:t xml:space="preserve"> popř. dodatečně řádně oznámené adrese jiné zásilku nikdo nepřevzal, bez ohledu na to, zda se dotčená smluvní strana na adrese skutečně zdržuje či nikoliv. V tomto případě se má za to, že dnem doručení je den vrácení zásilky zpět odesílateli.</w:t>
      </w:r>
    </w:p>
    <w:p w14:paraId="10EF8F02" w14:textId="4FC94614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a může být změněna, doplněna nebo zrušena pouze souhlasným projevem vůle všech smluvních stran</w:t>
      </w:r>
      <w:r w:rsidRPr="00CB777A">
        <w:rPr>
          <w:rFonts w:asciiTheme="minorHAnsi" w:hAnsiTheme="minorHAnsi" w:cstheme="minorHAnsi"/>
        </w:rPr>
        <w:t>,</w:t>
      </w:r>
      <w:r w:rsidR="00941AA6" w:rsidRPr="00CB777A">
        <w:rPr>
          <w:rFonts w:asciiTheme="minorHAnsi" w:hAnsiTheme="minorHAnsi" w:cstheme="minorHAnsi"/>
        </w:rPr>
        <w:t xml:space="preserve"> a to písemnými dodatky s číselným označením, které budou odsouhlaseny a podepsány všemi stranami.</w:t>
      </w:r>
    </w:p>
    <w:p w14:paraId="3D7ECF1F" w14:textId="77925FFA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Ukáže-li se jedno nebo více ustanovení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y neplatným nebo nevykonatelným, zůstává </w:t>
      </w:r>
      <w:r w:rsidR="001C1724" w:rsidRPr="00CB777A">
        <w:rPr>
          <w:rFonts w:asciiTheme="minorHAnsi" w:hAnsiTheme="minorHAnsi" w:cstheme="minorHAnsi"/>
        </w:rPr>
        <w:t>Smlouv</w:t>
      </w:r>
      <w:r w:rsidRPr="00CB777A">
        <w:rPr>
          <w:rFonts w:asciiTheme="minorHAnsi" w:hAnsiTheme="minorHAnsi" w:cstheme="minorHAnsi"/>
        </w:rPr>
        <w:t>a jako celek v platnosti, přičemž za neplatnou nebo nevykonatelnou bude považována pouze ta její část, které se důvod neplatnosti nebo nevykonatelnosti přímo týká. Smluvní strany se zavazují toto/tato ustanovení nahradit či doplnit novou smluvní úpravou tak, aby smysl a účel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 při respektování vůle smluvních stran zůstal zachován.</w:t>
      </w:r>
    </w:p>
    <w:p w14:paraId="593A7BB2" w14:textId="4578FD8B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a nabývá platnosti a účinnosti dnem podpisu smluvními stranami.</w:t>
      </w:r>
    </w:p>
    <w:p w14:paraId="7F122460" w14:textId="18D79CAA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Veškerá jednání s</w:t>
      </w:r>
      <w:r w:rsidR="00AC3E0B">
        <w:rPr>
          <w:rFonts w:asciiTheme="minorHAnsi" w:hAnsiTheme="minorHAnsi" w:cstheme="minorHAnsi"/>
        </w:rPr>
        <w:t xml:space="preserve"> Kupujícími </w:t>
      </w:r>
      <w:r w:rsidRPr="00CB777A">
        <w:rPr>
          <w:rFonts w:asciiTheme="minorHAnsi" w:hAnsiTheme="minorHAnsi" w:cstheme="minorHAnsi"/>
        </w:rPr>
        <w:t>budou probíhat v českém jazyce. Veškeré doklady související s dodávkou materiálu budou v českém nebo anglickém jazyce.</w:t>
      </w:r>
    </w:p>
    <w:p w14:paraId="75CB9858" w14:textId="5413CBE6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u je možno ukončit písemnou dohodou smluvních stran.</w:t>
      </w:r>
    </w:p>
    <w:p w14:paraId="7FC44110" w14:textId="38F020F5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není oprávněn bez souhlasu</w:t>
      </w:r>
      <w:r w:rsidR="00F34862" w:rsidRPr="00CB777A">
        <w:rPr>
          <w:rFonts w:asciiTheme="minorHAnsi" w:hAnsiTheme="minorHAnsi" w:cstheme="minorHAnsi"/>
        </w:rPr>
        <w:t xml:space="preserve"> Kupujícího</w:t>
      </w:r>
      <w:r w:rsidR="00941AA6" w:rsidRPr="00CB777A">
        <w:rPr>
          <w:rFonts w:asciiTheme="minorHAnsi" w:hAnsiTheme="minorHAnsi" w:cstheme="minorHAnsi"/>
        </w:rPr>
        <w:t xml:space="preserve"> postoupit práva a povinnosti vyplývající z</w:t>
      </w:r>
      <w:r w:rsidR="00F34862" w:rsidRPr="00CB777A">
        <w:rPr>
          <w:rFonts w:asciiTheme="minorHAnsi" w:hAnsiTheme="minorHAnsi" w:cstheme="minorHAnsi"/>
        </w:rPr>
        <w:t xml:space="preserve">e </w:t>
      </w: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y třetí osobě.</w:t>
      </w:r>
    </w:p>
    <w:p w14:paraId="323F1C7A" w14:textId="77777777" w:rsidR="00F34862" w:rsidRPr="00CB777A" w:rsidRDefault="00F34862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 xml:space="preserve">Smluvní strany se dohodly, že případné spory budou přednostně řešeny dohodou. </w:t>
      </w:r>
    </w:p>
    <w:p w14:paraId="6F2D1E1C" w14:textId="10E68EE1" w:rsidR="00F34862" w:rsidRPr="00CB777A" w:rsidRDefault="00F34862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V případě, že nedojde k dohodě stran, všechny spory vznikající ze Smlouvy a v souvislosti s ní budou rozhodovány s konečnou platností v místně příslušného soudu Kupujícího</w:t>
      </w:r>
      <w:r w:rsidRPr="00CB777A">
        <w:rPr>
          <w:rFonts w:asciiTheme="minorHAnsi" w:hAnsiTheme="minorHAnsi" w:cstheme="minorHAnsi"/>
          <w:i/>
        </w:rPr>
        <w:t>.</w:t>
      </w:r>
      <w:r w:rsidRPr="00CB777A">
        <w:rPr>
          <w:rFonts w:asciiTheme="minorHAnsi" w:hAnsiTheme="minorHAnsi" w:cstheme="minorHAnsi"/>
        </w:rPr>
        <w:t xml:space="preserve"> Skutečnost, že je vedeno soudní řízení během dodávky Zboží, není překážkou pro plnění povinností smluvních stran.</w:t>
      </w:r>
    </w:p>
    <w:p w14:paraId="7FCB7D2C" w14:textId="3E1A5F0A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>a se řídí českým právním řádem</w:t>
      </w:r>
      <w:r w:rsidR="00F34862" w:rsidRPr="00CB777A">
        <w:rPr>
          <w:rFonts w:asciiTheme="minorHAnsi" w:hAnsiTheme="minorHAnsi" w:cstheme="minorHAnsi"/>
        </w:rPr>
        <w:t xml:space="preserve">, zejména </w:t>
      </w:r>
      <w:r w:rsidR="00941AA6" w:rsidRPr="00CB777A">
        <w:rPr>
          <w:rFonts w:asciiTheme="minorHAnsi" w:hAnsiTheme="minorHAnsi" w:cstheme="minorHAnsi"/>
        </w:rPr>
        <w:t>příslušn</w:t>
      </w:r>
      <w:r w:rsidR="00F34862" w:rsidRPr="00CB777A">
        <w:rPr>
          <w:rFonts w:asciiTheme="minorHAnsi" w:hAnsiTheme="minorHAnsi" w:cstheme="minorHAnsi"/>
        </w:rPr>
        <w:t>ými</w:t>
      </w:r>
      <w:r w:rsidR="00941AA6" w:rsidRPr="00CB777A">
        <w:rPr>
          <w:rFonts w:asciiTheme="minorHAnsi" w:hAnsiTheme="minorHAnsi" w:cstheme="minorHAnsi"/>
        </w:rPr>
        <w:t xml:space="preserve"> ustanovení</w:t>
      </w:r>
      <w:r w:rsidR="00F34862" w:rsidRPr="00CB777A">
        <w:rPr>
          <w:rFonts w:asciiTheme="minorHAnsi" w:hAnsiTheme="minorHAnsi" w:cstheme="minorHAnsi"/>
        </w:rPr>
        <w:t>mi občanského zákoníku.</w:t>
      </w:r>
    </w:p>
    <w:p w14:paraId="3B4ACD14" w14:textId="753B3662" w:rsidR="00196D5A" w:rsidRPr="00CB777A" w:rsidRDefault="001C1724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>jící bere na vědomí, ž</w:t>
      </w:r>
      <w:r w:rsidR="00F34862" w:rsidRPr="00CB777A">
        <w:rPr>
          <w:rFonts w:asciiTheme="minorHAnsi" w:hAnsiTheme="minorHAnsi" w:cstheme="minorHAnsi"/>
        </w:rPr>
        <w:t>e Kupující</w:t>
      </w:r>
      <w:r w:rsidR="00941AA6" w:rsidRPr="00CB777A">
        <w:rPr>
          <w:rFonts w:asciiTheme="minorHAnsi" w:hAnsiTheme="minorHAnsi" w:cstheme="minorHAnsi"/>
        </w:rPr>
        <w:t xml:space="preserve">, jako koneční příjemci dotace na financování materiálu, jsou povinni poskytovat požadované informace a dokumentaci, umožnit vstup pověřeným osobám ze strany poskytovatele, Ministerstva financí ČR, Evropské komise, Evropského účetního dvora a Nejvyššího kontrolního úřadu ČR, do objektů a na pozemky související s projektem a jeho realizací k ověřování plnění podmínek </w:t>
      </w:r>
      <w:r w:rsidRPr="00CB777A">
        <w:rPr>
          <w:rFonts w:asciiTheme="minorHAnsi" w:hAnsiTheme="minorHAnsi" w:cstheme="minorHAnsi"/>
        </w:rPr>
        <w:t>Smlouv</w:t>
      </w:r>
      <w:r w:rsidR="00941AA6" w:rsidRPr="00CB777A">
        <w:rPr>
          <w:rFonts w:asciiTheme="minorHAnsi" w:hAnsiTheme="minorHAnsi" w:cstheme="minorHAnsi"/>
        </w:rPr>
        <w:t xml:space="preserve">y po dobu deseti let od ukončení financování projektu, zároveň však alespoň do doby uplynutí tří let od ukončení programu dle čl. </w:t>
      </w:r>
      <w:smartTag w:uri="urn:schemas-microsoft-com:office:smarttags" w:element="metricconverter">
        <w:smartTagPr>
          <w:attr w:name="ProductID" w:val="90 a"/>
        </w:smartTagPr>
        <w:r w:rsidR="00941AA6" w:rsidRPr="00CB777A">
          <w:rPr>
            <w:rFonts w:asciiTheme="minorHAnsi" w:hAnsiTheme="minorHAnsi" w:cstheme="minorHAnsi"/>
          </w:rPr>
          <w:t>90 a</w:t>
        </w:r>
      </w:smartTag>
      <w:r w:rsidR="00941AA6" w:rsidRPr="00CB777A">
        <w:rPr>
          <w:rFonts w:asciiTheme="minorHAnsi" w:hAnsiTheme="minorHAnsi" w:cstheme="minorHAnsi"/>
        </w:rPr>
        <w:t xml:space="preserve"> následujících Nařízení Rady (ES) 1083/2006, o obecných ustanoveních o Evropském fondu pro regionální rozvoj, Evropském sociálním fondu a Fondu soudržnosti. </w:t>
      </w:r>
      <w:r w:rsidRPr="00CB777A">
        <w:rPr>
          <w:rFonts w:asciiTheme="minorHAnsi" w:hAnsiTheme="minorHAnsi" w:cstheme="minorHAnsi"/>
        </w:rPr>
        <w:t>Prodáva</w:t>
      </w:r>
      <w:r w:rsidR="00941AA6" w:rsidRPr="00CB777A">
        <w:rPr>
          <w:rFonts w:asciiTheme="minorHAnsi" w:hAnsiTheme="minorHAnsi" w:cstheme="minorHAnsi"/>
        </w:rPr>
        <w:t xml:space="preserve">jící se zavazuje poskytovat plnou součinnost k plnění výše uvedených povinností </w:t>
      </w:r>
      <w:r w:rsidR="00AC3E0B">
        <w:rPr>
          <w:rFonts w:asciiTheme="minorHAnsi" w:hAnsiTheme="minorHAnsi" w:cstheme="minorHAnsi"/>
        </w:rPr>
        <w:t>Kupujících</w:t>
      </w:r>
      <w:r w:rsidR="00941AA6" w:rsidRPr="00CB777A">
        <w:rPr>
          <w:rFonts w:asciiTheme="minorHAnsi" w:hAnsiTheme="minorHAnsi" w:cstheme="minorHAnsi"/>
        </w:rPr>
        <w:t>, jako konečného příjemců dotace z</w:t>
      </w:r>
      <w:r w:rsidR="00196D5A" w:rsidRPr="00CB777A">
        <w:rPr>
          <w:rFonts w:asciiTheme="minorHAnsi" w:hAnsiTheme="minorHAnsi" w:cstheme="minorHAnsi"/>
        </w:rPr>
        <w:t> </w:t>
      </w:r>
      <w:r w:rsidR="00941AA6" w:rsidRPr="00CB777A">
        <w:rPr>
          <w:rFonts w:asciiTheme="minorHAnsi" w:hAnsiTheme="minorHAnsi" w:cstheme="minorHAnsi"/>
        </w:rPr>
        <w:t>E</w:t>
      </w:r>
      <w:r w:rsidR="00196D5A" w:rsidRPr="00CB777A">
        <w:rPr>
          <w:rFonts w:asciiTheme="minorHAnsi" w:hAnsiTheme="minorHAnsi" w:cstheme="minorHAnsi"/>
        </w:rPr>
        <w:t>vropské unie.</w:t>
      </w:r>
    </w:p>
    <w:p w14:paraId="6BAB6705" w14:textId="14539239" w:rsidR="00196D5A" w:rsidRPr="00CB777A" w:rsidRDefault="00941AA6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 výklad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y je rovněž závazné znění </w:t>
      </w:r>
      <w:r w:rsidR="00F34862" w:rsidRPr="00CB777A">
        <w:rPr>
          <w:rFonts w:asciiTheme="minorHAnsi" w:hAnsiTheme="minorHAnsi" w:cstheme="minorHAnsi"/>
        </w:rPr>
        <w:t>zadávací dokumentace veřejné zakázky</w:t>
      </w:r>
      <w:r w:rsidRPr="00CB777A">
        <w:rPr>
          <w:rFonts w:asciiTheme="minorHAnsi" w:hAnsiTheme="minorHAnsi" w:cstheme="minorHAnsi"/>
        </w:rPr>
        <w:t>. V případě rozporu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y se </w:t>
      </w:r>
      <w:r w:rsidR="00F34862" w:rsidRPr="00CB777A">
        <w:rPr>
          <w:rFonts w:asciiTheme="minorHAnsi" w:hAnsiTheme="minorHAnsi" w:cstheme="minorHAnsi"/>
        </w:rPr>
        <w:t>zadávací dokumentací</w:t>
      </w:r>
      <w:r w:rsidRPr="00CB777A">
        <w:rPr>
          <w:rFonts w:asciiTheme="minorHAnsi" w:hAnsiTheme="minorHAnsi" w:cstheme="minorHAnsi"/>
        </w:rPr>
        <w:t xml:space="preserve"> má přednost znění </w:t>
      </w:r>
      <w:r w:rsidR="00F34862" w:rsidRPr="00CB777A">
        <w:rPr>
          <w:rFonts w:asciiTheme="minorHAnsi" w:hAnsiTheme="minorHAnsi" w:cstheme="minorHAnsi"/>
        </w:rPr>
        <w:t>Smlouvy</w:t>
      </w:r>
      <w:r w:rsidRPr="00CB777A">
        <w:rPr>
          <w:rFonts w:asciiTheme="minorHAnsi" w:hAnsiTheme="minorHAnsi" w:cstheme="minorHAnsi"/>
        </w:rPr>
        <w:t xml:space="preserve"> s tím, že pokud stanoví zadávací </w:t>
      </w:r>
      <w:r w:rsidR="00F34862" w:rsidRPr="00CB777A">
        <w:rPr>
          <w:rFonts w:asciiTheme="minorHAnsi" w:hAnsiTheme="minorHAnsi" w:cstheme="minorHAnsi"/>
        </w:rPr>
        <w:t>dokumentace</w:t>
      </w:r>
      <w:r w:rsidRPr="00CB777A">
        <w:rPr>
          <w:rFonts w:asciiTheme="minorHAnsi" w:hAnsiTheme="minorHAnsi" w:cstheme="minorHAnsi"/>
        </w:rPr>
        <w:t xml:space="preserve"> či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 xml:space="preserve">a rozdílný rozsah požadavků na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 xml:space="preserve">jícího, je pro plnění </w:t>
      </w:r>
      <w:r w:rsidR="001C1724" w:rsidRPr="00CB777A">
        <w:rPr>
          <w:rFonts w:asciiTheme="minorHAnsi" w:hAnsiTheme="minorHAnsi" w:cstheme="minorHAnsi"/>
        </w:rPr>
        <w:t>Prodáva</w:t>
      </w:r>
      <w:r w:rsidRPr="00CB777A">
        <w:rPr>
          <w:rFonts w:asciiTheme="minorHAnsi" w:hAnsiTheme="minorHAnsi" w:cstheme="minorHAnsi"/>
        </w:rPr>
        <w:t xml:space="preserve">jícího určující součet těchto povinností (požadavků), tj. jak povinnosti vyplývající ze </w:t>
      </w:r>
      <w:r w:rsidR="00F34862" w:rsidRPr="00CB777A">
        <w:rPr>
          <w:rFonts w:asciiTheme="minorHAnsi" w:hAnsiTheme="minorHAnsi" w:cstheme="minorHAnsi"/>
        </w:rPr>
        <w:t>zadávací dokumentace,</w:t>
      </w:r>
      <w:r w:rsidRPr="00CB777A">
        <w:rPr>
          <w:rFonts w:asciiTheme="minorHAnsi" w:hAnsiTheme="minorHAnsi" w:cstheme="minorHAnsi"/>
        </w:rPr>
        <w:t xml:space="preserve"> tak </w:t>
      </w:r>
      <w:r w:rsidR="00F34862" w:rsidRPr="00CB777A">
        <w:rPr>
          <w:rFonts w:asciiTheme="minorHAnsi" w:hAnsiTheme="minorHAnsi" w:cstheme="minorHAnsi"/>
        </w:rPr>
        <w:t>ze</w:t>
      </w:r>
      <w:r w:rsidR="001C1724" w:rsidRPr="00CB777A">
        <w:rPr>
          <w:rFonts w:asciiTheme="minorHAnsi" w:hAnsiTheme="minorHAnsi" w:cstheme="minorHAnsi"/>
        </w:rPr>
        <w:t xml:space="preserve"> Smlouv</w:t>
      </w:r>
      <w:r w:rsidRPr="00CB777A">
        <w:rPr>
          <w:rFonts w:asciiTheme="minorHAnsi" w:hAnsiTheme="minorHAnsi" w:cstheme="minorHAnsi"/>
        </w:rPr>
        <w:t>y.</w:t>
      </w:r>
    </w:p>
    <w:p w14:paraId="651D440F" w14:textId="6E4F1D69" w:rsidR="00526991" w:rsidRPr="00CB777A" w:rsidRDefault="00526991" w:rsidP="00F34862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CB777A">
        <w:rPr>
          <w:rFonts w:asciiTheme="minorHAnsi" w:hAnsiTheme="minorHAnsi" w:cstheme="minorHAnsi"/>
        </w:rPr>
        <w:t>Prodávající bere na vědomí, že v</w:t>
      </w:r>
      <w:r w:rsidR="00A50E96" w:rsidRPr="00CB777A">
        <w:rPr>
          <w:rFonts w:asciiTheme="minorHAnsi" w:hAnsiTheme="minorHAnsi" w:cstheme="minorHAnsi"/>
        </w:rPr>
        <w:t> souladu s § 219 zákona o zadávání veřejných zakázek bude Smlouva a všechny její případné dodatky uveřejněny na profilu zadavatele (</w:t>
      </w:r>
      <w:r w:rsidR="00B84D65" w:rsidRPr="00CB777A">
        <w:rPr>
          <w:rFonts w:asciiTheme="minorHAnsi" w:hAnsiTheme="minorHAnsi" w:cstheme="minorHAnsi"/>
        </w:rPr>
        <w:t>Kupujícího</w:t>
      </w:r>
      <w:r w:rsidR="00A50E96" w:rsidRPr="00CB777A">
        <w:rPr>
          <w:rFonts w:asciiTheme="minorHAnsi" w:hAnsiTheme="minorHAnsi" w:cstheme="minorHAnsi"/>
        </w:rPr>
        <w:t xml:space="preserve">). Za tímto účelem nepovažuje Prodávající nic z obsahu Smlouvy za obchodní tajemství ve smyslu § 504 občanského zákoníku. </w:t>
      </w:r>
      <w:r w:rsidR="00B84D65" w:rsidRPr="00CB777A">
        <w:rPr>
          <w:rFonts w:asciiTheme="minorHAnsi" w:hAnsiTheme="minorHAnsi" w:cstheme="minorHAnsi"/>
        </w:rPr>
        <w:t xml:space="preserve">Uveřejnění zajistí Kupující. </w:t>
      </w:r>
    </w:p>
    <w:p w14:paraId="290FC283" w14:textId="771F6E69" w:rsidR="00F34862" w:rsidRPr="002E2D45" w:rsidRDefault="001C1724" w:rsidP="00B45ADB">
      <w:pPr>
        <w:pStyle w:val="Odstavecseseznamem"/>
        <w:numPr>
          <w:ilvl w:val="1"/>
          <w:numId w:val="45"/>
        </w:numPr>
        <w:suppressAutoHyphens w:val="0"/>
        <w:spacing w:after="120" w:line="276" w:lineRule="auto"/>
        <w:ind w:left="0" w:firstLine="0"/>
        <w:contextualSpacing w:val="0"/>
        <w:jc w:val="both"/>
        <w:rPr>
          <w:rFonts w:asciiTheme="minorHAnsi" w:hAnsiTheme="minorHAnsi" w:cstheme="minorHAnsi"/>
        </w:rPr>
      </w:pPr>
      <w:r w:rsidRPr="002E2D45">
        <w:rPr>
          <w:rFonts w:asciiTheme="minorHAnsi" w:hAnsiTheme="minorHAnsi" w:cstheme="minorHAnsi"/>
        </w:rPr>
        <w:t>Smlouv</w:t>
      </w:r>
      <w:r w:rsidR="00941AA6" w:rsidRPr="002E2D45">
        <w:rPr>
          <w:rFonts w:asciiTheme="minorHAnsi" w:hAnsiTheme="minorHAnsi" w:cstheme="minorHAnsi"/>
        </w:rPr>
        <w:t xml:space="preserve">a je vyhotovena ve </w:t>
      </w:r>
      <w:r w:rsidR="002E2D45" w:rsidRPr="002E2D45">
        <w:rPr>
          <w:rFonts w:asciiTheme="minorHAnsi" w:hAnsiTheme="minorHAnsi" w:cstheme="minorHAnsi"/>
        </w:rPr>
        <w:t xml:space="preserve">dvou </w:t>
      </w:r>
      <w:r w:rsidR="00F34862" w:rsidRPr="002E2D45">
        <w:rPr>
          <w:rFonts w:asciiTheme="minorHAnsi" w:hAnsiTheme="minorHAnsi" w:cstheme="minorHAnsi"/>
        </w:rPr>
        <w:t>originálech</w:t>
      </w:r>
      <w:r w:rsidR="00941AA6" w:rsidRPr="002E2D45">
        <w:rPr>
          <w:rFonts w:asciiTheme="minorHAnsi" w:hAnsiTheme="minorHAnsi" w:cstheme="minorHAnsi"/>
        </w:rPr>
        <w:t xml:space="preserve">, z nichž </w:t>
      </w:r>
      <w:r w:rsidR="002E2D45" w:rsidRPr="002E2D45">
        <w:rPr>
          <w:rFonts w:asciiTheme="minorHAnsi" w:hAnsiTheme="minorHAnsi" w:cstheme="minorHAnsi"/>
        </w:rPr>
        <w:t>každá smluvní strana obdrží po jednom stejnopise</w:t>
      </w:r>
      <w:r w:rsidR="00F34862" w:rsidRPr="002E2D45">
        <w:rPr>
          <w:rFonts w:asciiTheme="minorHAnsi" w:hAnsiTheme="minorHAnsi" w:cstheme="minorHAnsi"/>
        </w:rPr>
        <w:t>.</w:t>
      </w:r>
    </w:p>
    <w:p w14:paraId="713F2770" w14:textId="05F52818" w:rsidR="00F34862" w:rsidRPr="00B45ADB" w:rsidRDefault="00F34862" w:rsidP="00F34862">
      <w:pPr>
        <w:pStyle w:val="Nadpis1"/>
        <w:numPr>
          <w:ilvl w:val="0"/>
          <w:numId w:val="45"/>
        </w:numPr>
        <w:shd w:val="clear" w:color="auto" w:fill="E7E6E6" w:themeFill="background2"/>
        <w:spacing w:after="120"/>
        <w:rPr>
          <w:rFonts w:asciiTheme="minorHAnsi" w:hAnsiTheme="minorHAnsi" w:cstheme="minorHAnsi"/>
          <w:b/>
          <w:bCs/>
          <w:color w:val="auto"/>
          <w:sz w:val="20"/>
          <w:szCs w:val="20"/>
        </w:rPr>
      </w:pPr>
      <w:bookmarkStart w:id="8" w:name="_Toc108617845"/>
      <w:r w:rsidRPr="00B45ADB">
        <w:rPr>
          <w:rFonts w:asciiTheme="minorHAnsi" w:hAnsiTheme="minorHAnsi" w:cstheme="minorHAnsi"/>
          <w:b/>
          <w:bCs/>
          <w:color w:val="auto"/>
          <w:sz w:val="20"/>
          <w:szCs w:val="20"/>
        </w:rPr>
        <w:lastRenderedPageBreak/>
        <w:t>Přílohy</w:t>
      </w:r>
      <w:bookmarkEnd w:id="8"/>
    </w:p>
    <w:p w14:paraId="5CF08534" w14:textId="2726685A" w:rsidR="00196D5A" w:rsidRPr="00B45ADB" w:rsidRDefault="00941AA6" w:rsidP="00F80754">
      <w:pPr>
        <w:spacing w:after="120" w:line="276" w:lineRule="auto"/>
        <w:jc w:val="both"/>
        <w:rPr>
          <w:rFonts w:asciiTheme="minorHAnsi" w:hAnsiTheme="minorHAnsi" w:cstheme="minorHAnsi"/>
          <w:bCs/>
        </w:rPr>
      </w:pPr>
      <w:r w:rsidRPr="00B45ADB">
        <w:rPr>
          <w:rFonts w:asciiTheme="minorHAnsi" w:hAnsiTheme="minorHAnsi" w:cstheme="minorHAnsi"/>
        </w:rPr>
        <w:t>Nedílnou součástí</w:t>
      </w:r>
      <w:r w:rsidR="001C1724" w:rsidRPr="00B45ADB">
        <w:rPr>
          <w:rFonts w:asciiTheme="minorHAnsi" w:hAnsiTheme="minorHAnsi" w:cstheme="minorHAnsi"/>
        </w:rPr>
        <w:t xml:space="preserve"> Smlouv</w:t>
      </w:r>
      <w:r w:rsidRPr="00B45ADB">
        <w:rPr>
          <w:rFonts w:asciiTheme="minorHAnsi" w:hAnsiTheme="minorHAnsi" w:cstheme="minorHAnsi"/>
        </w:rPr>
        <w:t xml:space="preserve">y </w:t>
      </w:r>
      <w:r w:rsidR="00F80754" w:rsidRPr="00B45ADB">
        <w:rPr>
          <w:rFonts w:asciiTheme="minorHAnsi" w:hAnsiTheme="minorHAnsi" w:cstheme="minorHAnsi"/>
        </w:rPr>
        <w:t xml:space="preserve">je její </w:t>
      </w:r>
      <w:r w:rsidR="00F34862" w:rsidRPr="00B45ADB">
        <w:rPr>
          <w:rFonts w:asciiTheme="minorHAnsi" w:hAnsiTheme="minorHAnsi" w:cstheme="minorHAnsi"/>
          <w:bCs/>
        </w:rPr>
        <w:t>Příloha A</w:t>
      </w:r>
      <w:r w:rsidR="00CB777A" w:rsidRPr="00B45ADB">
        <w:rPr>
          <w:rFonts w:asciiTheme="minorHAnsi" w:hAnsiTheme="minorHAnsi" w:cstheme="minorHAnsi"/>
          <w:bCs/>
        </w:rPr>
        <w:t xml:space="preserve"> – Technická specifikace a cenový rozpad</w:t>
      </w:r>
    </w:p>
    <w:p w14:paraId="4AC5C927" w14:textId="77777777" w:rsidR="00196D5A" w:rsidRPr="00CB777A" w:rsidRDefault="00196D5A" w:rsidP="00F34862">
      <w:pPr>
        <w:suppressAutoHyphens w:val="0"/>
        <w:spacing w:after="120" w:line="276" w:lineRule="auto"/>
        <w:jc w:val="both"/>
        <w:rPr>
          <w:rFonts w:asciiTheme="minorHAnsi" w:hAnsiTheme="minorHAnsi" w:cstheme="minorHAnsi"/>
          <w:bCs/>
        </w:rPr>
      </w:pPr>
    </w:p>
    <w:p w14:paraId="09F00BFC" w14:textId="7344FA77" w:rsidR="00196D5A" w:rsidRPr="00CB777A" w:rsidRDefault="00196D5A" w:rsidP="00F34862">
      <w:pPr>
        <w:suppressAutoHyphens w:val="0"/>
        <w:spacing w:after="120" w:line="276" w:lineRule="auto"/>
        <w:jc w:val="both"/>
        <w:rPr>
          <w:rFonts w:asciiTheme="minorHAnsi" w:hAnsiTheme="minorHAnsi" w:cstheme="minorHAnsi"/>
          <w:b/>
          <w:bCs/>
        </w:rPr>
      </w:pPr>
      <w:r w:rsidRPr="00CB777A">
        <w:rPr>
          <w:rFonts w:asciiTheme="minorHAnsi" w:hAnsiTheme="minorHAnsi" w:cstheme="minorHAnsi"/>
          <w:b/>
          <w:bCs/>
        </w:rPr>
        <w:t xml:space="preserve">Smluvní strany </w:t>
      </w:r>
      <w:r w:rsidR="001C1724" w:rsidRPr="00CB777A">
        <w:rPr>
          <w:rFonts w:asciiTheme="minorHAnsi" w:hAnsiTheme="minorHAnsi" w:cstheme="minorHAnsi"/>
          <w:b/>
          <w:bCs/>
        </w:rPr>
        <w:t>Smlouv</w:t>
      </w:r>
      <w:r w:rsidRPr="00CB777A">
        <w:rPr>
          <w:rFonts w:asciiTheme="minorHAnsi" w:hAnsiTheme="minorHAnsi" w:cstheme="minorHAnsi"/>
          <w:b/>
          <w:bCs/>
        </w:rPr>
        <w:t xml:space="preserve">y prohlašují, že si </w:t>
      </w:r>
      <w:r w:rsidR="001C1724" w:rsidRPr="00CB777A">
        <w:rPr>
          <w:rFonts w:asciiTheme="minorHAnsi" w:hAnsiTheme="minorHAnsi" w:cstheme="minorHAnsi"/>
          <w:b/>
          <w:bCs/>
        </w:rPr>
        <w:t>Smlouv</w:t>
      </w:r>
      <w:r w:rsidRPr="00CB777A">
        <w:rPr>
          <w:rFonts w:asciiTheme="minorHAnsi" w:hAnsiTheme="minorHAnsi" w:cstheme="minorHAnsi"/>
          <w:b/>
          <w:bCs/>
        </w:rPr>
        <w:t>u přečetly, s jejím obsahem souhlasí a že byla sepsána na základě jejich pravé a svobodné vůle, prosté omylů. Osoby podepisující</w:t>
      </w:r>
      <w:r w:rsidR="001C1724" w:rsidRPr="00CB777A">
        <w:rPr>
          <w:rFonts w:asciiTheme="minorHAnsi" w:hAnsiTheme="minorHAnsi" w:cstheme="minorHAnsi"/>
          <w:b/>
          <w:bCs/>
        </w:rPr>
        <w:t xml:space="preserve"> Smlouv</w:t>
      </w:r>
      <w:r w:rsidRPr="00CB777A">
        <w:rPr>
          <w:rFonts w:asciiTheme="minorHAnsi" w:hAnsiTheme="minorHAnsi" w:cstheme="minorHAnsi"/>
          <w:b/>
          <w:bCs/>
        </w:rPr>
        <w:t>u svým podpisem stvrzují platnost svého oprávnění jednat za smluvní stranu.</w:t>
      </w:r>
    </w:p>
    <w:p w14:paraId="008729EF" w14:textId="77777777" w:rsidR="00941AA6" w:rsidRPr="00CB777A" w:rsidRDefault="00941AA6" w:rsidP="00F34862">
      <w:pPr>
        <w:spacing w:after="120" w:line="276" w:lineRule="auto"/>
        <w:jc w:val="both"/>
        <w:rPr>
          <w:rFonts w:asciiTheme="minorHAnsi" w:hAnsiTheme="minorHAnsi" w:cstheme="minorHAnsi"/>
        </w:rPr>
      </w:pPr>
    </w:p>
    <w:p w14:paraId="767B85C2" w14:textId="7F34E11A" w:rsidR="00941AA6" w:rsidRPr="00CB777A" w:rsidRDefault="00B45ADB" w:rsidP="00B45ADB">
      <w:pPr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Kupujícího</w:t>
      </w:r>
    </w:p>
    <w:p w14:paraId="7BC7682C" w14:textId="2156CADD" w:rsidR="00941AA6" w:rsidRPr="00CB777A" w:rsidRDefault="002E2D45" w:rsidP="00B45ADB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_________________ dne ____________</w:t>
      </w:r>
      <w:r w:rsidR="00941AA6" w:rsidRPr="00CB777A">
        <w:rPr>
          <w:rFonts w:asciiTheme="minorHAnsi" w:hAnsiTheme="minorHAnsi" w:cstheme="minorHAnsi"/>
        </w:rPr>
        <w:tab/>
      </w:r>
    </w:p>
    <w:p w14:paraId="2BF45433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574EF7E0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0B8833EE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041BB6B6" w14:textId="6B3F6D4C" w:rsidR="00B45ADB" w:rsidRPr="00CB777A" w:rsidRDefault="00B45ADB" w:rsidP="00B45ADB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</w:t>
      </w:r>
      <w:r>
        <w:rPr>
          <w:rFonts w:asciiTheme="minorHAnsi" w:hAnsiTheme="minorHAnsi" w:cstheme="minorHAnsi"/>
        </w:rPr>
        <w:tab/>
      </w:r>
    </w:p>
    <w:p w14:paraId="04C1F0D5" w14:textId="018876BA" w:rsidR="00B45ADB" w:rsidRDefault="00B45ADB" w:rsidP="00F34862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CB777A">
        <w:rPr>
          <w:rFonts w:asciiTheme="minorHAnsi" w:hAnsiTheme="minorHAnsi" w:cstheme="minorHAnsi"/>
          <w:sz w:val="20"/>
          <w:szCs w:val="20"/>
        </w:rPr>
        <w:t>Ing. Lubor Semrád, jednatel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</w:p>
    <w:p w14:paraId="524FDB0C" w14:textId="6ADED46E" w:rsidR="00941AA6" w:rsidRPr="00CB777A" w:rsidRDefault="00B45ADB" w:rsidP="00F34862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proofErr w:type="spellStart"/>
      <w:r w:rsidRPr="00CB777A">
        <w:rPr>
          <w:rFonts w:asciiTheme="minorHAnsi" w:hAnsiTheme="minorHAnsi" w:cstheme="minorHAnsi"/>
          <w:b/>
          <w:color w:val="auto"/>
          <w:sz w:val="20"/>
          <w:szCs w:val="20"/>
        </w:rPr>
        <w:t>Strand</w:t>
      </w:r>
      <w:proofErr w:type="spellEnd"/>
      <w:r w:rsidRPr="00CB777A">
        <w:rPr>
          <w:rFonts w:asciiTheme="minorHAnsi" w:hAnsiTheme="minorHAnsi" w:cstheme="minorHAnsi"/>
          <w:b/>
          <w:color w:val="auto"/>
          <w:sz w:val="20"/>
          <w:szCs w:val="20"/>
        </w:rPr>
        <w:t>, společnost s ručením omezený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</w:p>
    <w:p w14:paraId="5C9347C8" w14:textId="77777777" w:rsidR="00941AA6" w:rsidRPr="00CB777A" w:rsidRDefault="00941AA6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75003BEF" w14:textId="7A7913BA" w:rsidR="00941AA6" w:rsidRDefault="00B45ADB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 Prodávajícího</w:t>
      </w:r>
    </w:p>
    <w:p w14:paraId="290AD2BF" w14:textId="1F19B93A" w:rsidR="00B45ADB" w:rsidRDefault="002E2D45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 _________________ dne ____________</w:t>
      </w:r>
    </w:p>
    <w:p w14:paraId="63E2BB83" w14:textId="2C08B35D" w:rsidR="00B45ADB" w:rsidRDefault="00B45ADB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64D5BB0B" w14:textId="7675810A" w:rsidR="002E2D45" w:rsidRDefault="002E2D45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14E459FE" w14:textId="77777777" w:rsidR="002E2D45" w:rsidRDefault="002E2D45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p w14:paraId="1853BA18" w14:textId="77777777" w:rsidR="00B45ADB" w:rsidRPr="00CB777A" w:rsidRDefault="00B45ADB" w:rsidP="00B45ADB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____________________________</w:t>
      </w:r>
    </w:p>
    <w:p w14:paraId="5F16EA42" w14:textId="590598AC" w:rsidR="00B45ADB" w:rsidRPr="00B45ADB" w:rsidRDefault="00B45ADB" w:rsidP="00B45ADB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  <w:highlight w:val="yellow"/>
        </w:rPr>
      </w:pPr>
      <w:r w:rsidRPr="00B45ADB">
        <w:rPr>
          <w:rFonts w:asciiTheme="minorHAnsi" w:hAnsiTheme="minorHAnsi" w:cstheme="minorHAnsi"/>
          <w:sz w:val="20"/>
          <w:szCs w:val="20"/>
          <w:highlight w:val="yellow"/>
        </w:rPr>
        <w:t>DOPLNÍ ÚČASTNÍK</w:t>
      </w:r>
    </w:p>
    <w:p w14:paraId="0D25D805" w14:textId="1F06E0A1" w:rsidR="00B45ADB" w:rsidRPr="00CB777A" w:rsidRDefault="00B45ADB" w:rsidP="00B45ADB">
      <w:pPr>
        <w:pStyle w:val="Normln1"/>
        <w:spacing w:after="120"/>
        <w:jc w:val="both"/>
        <w:rPr>
          <w:rFonts w:asciiTheme="minorHAnsi" w:hAnsiTheme="minorHAnsi" w:cstheme="minorHAnsi"/>
          <w:b/>
          <w:color w:val="auto"/>
          <w:sz w:val="20"/>
          <w:szCs w:val="20"/>
        </w:rPr>
      </w:pPr>
      <w:r w:rsidRPr="00B45ADB">
        <w:rPr>
          <w:rFonts w:asciiTheme="minorHAnsi" w:hAnsiTheme="minorHAnsi" w:cstheme="minorHAnsi"/>
          <w:b/>
          <w:color w:val="auto"/>
          <w:sz w:val="20"/>
          <w:szCs w:val="20"/>
          <w:highlight w:val="yellow"/>
        </w:rPr>
        <w:t>DOPLNÍ ÚČASTNÍK</w:t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  <w:r>
        <w:rPr>
          <w:rFonts w:asciiTheme="minorHAnsi" w:hAnsiTheme="minorHAnsi" w:cstheme="minorHAnsi"/>
          <w:b/>
          <w:color w:val="auto"/>
          <w:sz w:val="20"/>
          <w:szCs w:val="20"/>
        </w:rPr>
        <w:tab/>
      </w:r>
    </w:p>
    <w:p w14:paraId="02E7F94D" w14:textId="77777777" w:rsidR="00B45ADB" w:rsidRPr="00CB777A" w:rsidRDefault="00B45ADB" w:rsidP="00F34862">
      <w:pPr>
        <w:tabs>
          <w:tab w:val="left" w:pos="4962"/>
        </w:tabs>
        <w:spacing w:after="120" w:line="276" w:lineRule="auto"/>
        <w:jc w:val="both"/>
        <w:rPr>
          <w:rFonts w:asciiTheme="minorHAnsi" w:hAnsiTheme="minorHAnsi" w:cstheme="minorHAnsi"/>
        </w:rPr>
      </w:pPr>
    </w:p>
    <w:sectPr w:rsidR="00B45ADB" w:rsidRPr="00CB777A" w:rsidSect="00413E62">
      <w:footerReference w:type="default" r:id="rId11"/>
      <w:headerReference w:type="first" r:id="rId12"/>
      <w:pgSz w:w="11906" w:h="16838"/>
      <w:pgMar w:top="1985" w:right="1417" w:bottom="1417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429EA" w14:textId="77777777" w:rsidR="00DC2F58" w:rsidRDefault="00DC2F58" w:rsidP="00832D0D">
      <w:r>
        <w:separator/>
      </w:r>
    </w:p>
  </w:endnote>
  <w:endnote w:type="continuationSeparator" w:id="0">
    <w:p w14:paraId="0002D400" w14:textId="77777777" w:rsidR="00DC2F58" w:rsidRDefault="00DC2F58" w:rsidP="00832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??">
    <w:altName w:val="SimSun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echnika Light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B44D0" w14:textId="56573F3D" w:rsidR="00987425" w:rsidRPr="00C63AF7" w:rsidRDefault="00987425" w:rsidP="008F2C7A">
    <w:pPr>
      <w:pStyle w:val="Zpat"/>
      <w:jc w:val="center"/>
      <w:rPr>
        <w:rFonts w:ascii="Calibri" w:hAnsi="Calibri" w:cs="Calibri"/>
        <w:sz w:val="18"/>
        <w:szCs w:val="18"/>
      </w:rPr>
    </w:pPr>
    <w:r w:rsidRPr="00C63AF7">
      <w:rPr>
        <w:rStyle w:val="slostrnky"/>
        <w:rFonts w:ascii="Calibri" w:hAnsi="Calibri" w:cs="Calibri"/>
        <w:sz w:val="18"/>
        <w:szCs w:val="18"/>
      </w:rPr>
      <w:t xml:space="preserve">Strana </w:t>
    </w:r>
    <w:r w:rsidRPr="00C63AF7">
      <w:rPr>
        <w:rStyle w:val="slostrnky"/>
        <w:rFonts w:ascii="Calibri" w:hAnsi="Calibri" w:cs="Calibri"/>
        <w:sz w:val="18"/>
        <w:szCs w:val="18"/>
      </w:rPr>
      <w:fldChar w:fldCharType="begin"/>
    </w:r>
    <w:r w:rsidRPr="00C63AF7">
      <w:rPr>
        <w:rStyle w:val="slostrnky"/>
        <w:rFonts w:ascii="Calibri" w:hAnsi="Calibri" w:cs="Calibri"/>
        <w:sz w:val="18"/>
        <w:szCs w:val="18"/>
      </w:rPr>
      <w:instrText xml:space="preserve"> PAGE </w:instrText>
    </w:r>
    <w:r w:rsidRPr="00C63AF7">
      <w:rPr>
        <w:rStyle w:val="slostrnky"/>
        <w:rFonts w:ascii="Calibri" w:hAnsi="Calibri" w:cs="Calibri"/>
        <w:sz w:val="18"/>
        <w:szCs w:val="18"/>
      </w:rPr>
      <w:fldChar w:fldCharType="separate"/>
    </w:r>
    <w:r w:rsidR="00130487">
      <w:rPr>
        <w:rStyle w:val="slostrnky"/>
        <w:rFonts w:ascii="Calibri" w:hAnsi="Calibri" w:cs="Calibri"/>
        <w:noProof/>
        <w:sz w:val="18"/>
        <w:szCs w:val="18"/>
      </w:rPr>
      <w:t>1</w:t>
    </w:r>
    <w:r w:rsidRPr="00C63AF7">
      <w:rPr>
        <w:rStyle w:val="slostrnky"/>
        <w:rFonts w:ascii="Calibri" w:hAnsi="Calibri" w:cs="Calibri"/>
        <w:sz w:val="18"/>
        <w:szCs w:val="18"/>
      </w:rPr>
      <w:fldChar w:fldCharType="end"/>
    </w:r>
    <w:r w:rsidRPr="00C63AF7">
      <w:rPr>
        <w:rStyle w:val="slostrnky"/>
        <w:rFonts w:ascii="Calibri" w:hAnsi="Calibri" w:cs="Calibri"/>
        <w:sz w:val="18"/>
        <w:szCs w:val="18"/>
      </w:rPr>
      <w:t xml:space="preserve"> (celkem </w:t>
    </w:r>
    <w:r w:rsidRPr="00C63AF7">
      <w:rPr>
        <w:rStyle w:val="slostrnky"/>
        <w:rFonts w:ascii="Calibri" w:hAnsi="Calibri" w:cs="Calibri"/>
        <w:sz w:val="18"/>
        <w:szCs w:val="18"/>
      </w:rPr>
      <w:fldChar w:fldCharType="begin"/>
    </w:r>
    <w:r w:rsidRPr="00C63AF7">
      <w:rPr>
        <w:rStyle w:val="slostrnky"/>
        <w:rFonts w:ascii="Calibri" w:hAnsi="Calibri" w:cs="Calibri"/>
        <w:sz w:val="18"/>
        <w:szCs w:val="18"/>
      </w:rPr>
      <w:instrText xml:space="preserve"> NUMPAGES </w:instrText>
    </w:r>
    <w:r w:rsidRPr="00C63AF7">
      <w:rPr>
        <w:rStyle w:val="slostrnky"/>
        <w:rFonts w:ascii="Calibri" w:hAnsi="Calibri" w:cs="Calibri"/>
        <w:sz w:val="18"/>
        <w:szCs w:val="18"/>
      </w:rPr>
      <w:fldChar w:fldCharType="separate"/>
    </w:r>
    <w:r w:rsidR="00130487">
      <w:rPr>
        <w:rStyle w:val="slostrnky"/>
        <w:rFonts w:ascii="Calibri" w:hAnsi="Calibri" w:cs="Calibri"/>
        <w:noProof/>
        <w:sz w:val="18"/>
        <w:szCs w:val="18"/>
      </w:rPr>
      <w:t>8</w:t>
    </w:r>
    <w:r w:rsidRPr="00C63AF7">
      <w:rPr>
        <w:rStyle w:val="slostrnky"/>
        <w:rFonts w:ascii="Calibri" w:hAnsi="Calibri" w:cs="Calibri"/>
        <w:sz w:val="18"/>
        <w:szCs w:val="18"/>
      </w:rPr>
      <w:fldChar w:fldCharType="end"/>
    </w:r>
    <w:r w:rsidRPr="00C63AF7">
      <w:rPr>
        <w:rStyle w:val="slostrnky"/>
        <w:rFonts w:ascii="Calibri" w:hAnsi="Calibri" w:cs="Calibri"/>
        <w:sz w:val="18"/>
        <w:szCs w:val="18"/>
      </w:rPr>
      <w:t>)</w:t>
    </w:r>
  </w:p>
  <w:p w14:paraId="091D3A8D" w14:textId="77777777" w:rsidR="00987425" w:rsidRDefault="0098742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45407" w14:textId="77777777" w:rsidR="00DC2F58" w:rsidRDefault="00DC2F58" w:rsidP="00832D0D">
      <w:r>
        <w:separator/>
      </w:r>
    </w:p>
  </w:footnote>
  <w:footnote w:type="continuationSeparator" w:id="0">
    <w:p w14:paraId="2232CE49" w14:textId="77777777" w:rsidR="00DC2F58" w:rsidRDefault="00DC2F58" w:rsidP="00832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83FFC" w14:textId="26F9D7FA" w:rsidR="00DA71D7" w:rsidRDefault="00413E62">
    <w:pPr>
      <w:pStyle w:val="Zhlav"/>
    </w:pPr>
    <w:r w:rsidRPr="004E3724">
      <w:rPr>
        <w:rFonts w:cs="Arial"/>
        <w:noProof/>
      </w:rPr>
      <w:drawing>
        <wp:anchor distT="0" distB="0" distL="114300" distR="114300" simplePos="0" relativeHeight="251661312" behindDoc="0" locked="0" layoutInCell="1" allowOverlap="1" wp14:anchorId="59DF594D" wp14:editId="5977ECE2">
          <wp:simplePos x="0" y="0"/>
          <wp:positionH relativeFrom="margin">
            <wp:align>left</wp:align>
          </wp:positionH>
          <wp:positionV relativeFrom="paragraph">
            <wp:posOffset>544195</wp:posOffset>
          </wp:positionV>
          <wp:extent cx="2247900" cy="704850"/>
          <wp:effectExtent l="0" t="0" r="0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6C6C"/>
    <w:multiLevelType w:val="multilevel"/>
    <w:tmpl w:val="0DACC03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1" w15:restartNumberingAfterBreak="0">
    <w:nsid w:val="01CB78A4"/>
    <w:multiLevelType w:val="hybridMultilevel"/>
    <w:tmpl w:val="FD8A6284"/>
    <w:lvl w:ilvl="0" w:tplc="FFFFFFFF">
      <w:start w:val="1"/>
      <w:numFmt w:val="lowerLetter"/>
      <w:lvlText w:val="%1)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2" w15:restartNumberingAfterBreak="0">
    <w:nsid w:val="02A112F6"/>
    <w:multiLevelType w:val="multilevel"/>
    <w:tmpl w:val="790AE712"/>
    <w:lvl w:ilvl="0">
      <w:start w:val="19"/>
      <w:numFmt w:val="decimal"/>
      <w:lvlText w:val="%1."/>
      <w:lvlJc w:val="left"/>
      <w:pPr>
        <w:ind w:left="405" w:hanging="40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689" w:hanging="405"/>
      </w:pPr>
      <w:rPr>
        <w:rFonts w:eastAsia="Calibri" w:hint="default"/>
      </w:rPr>
    </w:lvl>
    <w:lvl w:ilvl="2">
      <w:start w:val="1"/>
      <w:numFmt w:val="lowerLetter"/>
      <w:lvlText w:val="%3)"/>
      <w:lvlJc w:val="left"/>
      <w:pPr>
        <w:ind w:left="1288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eastAsia="Calibri" w:hint="default"/>
      </w:rPr>
    </w:lvl>
  </w:abstractNum>
  <w:abstractNum w:abstractNumId="3" w15:restartNumberingAfterBreak="0">
    <w:nsid w:val="02AE0AA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35B573E"/>
    <w:multiLevelType w:val="multilevel"/>
    <w:tmpl w:val="73ECB9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 w15:restartNumberingAfterBreak="0">
    <w:nsid w:val="0A59347D"/>
    <w:multiLevelType w:val="singleLevel"/>
    <w:tmpl w:val="9CE2FBEC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6" w15:restartNumberingAfterBreak="0">
    <w:nsid w:val="0AD71979"/>
    <w:multiLevelType w:val="hybridMultilevel"/>
    <w:tmpl w:val="7882B6F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305CA2"/>
    <w:multiLevelType w:val="hybridMultilevel"/>
    <w:tmpl w:val="F6722E2A"/>
    <w:lvl w:ilvl="0" w:tplc="040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8246B0"/>
    <w:multiLevelType w:val="singleLevel"/>
    <w:tmpl w:val="6768635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9" w15:restartNumberingAfterBreak="0">
    <w:nsid w:val="17C0655F"/>
    <w:multiLevelType w:val="hybridMultilevel"/>
    <w:tmpl w:val="4B440564"/>
    <w:lvl w:ilvl="0" w:tplc="0405000F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4" w:hanging="360"/>
      </w:pPr>
    </w:lvl>
    <w:lvl w:ilvl="2" w:tplc="0405001B" w:tentative="1">
      <w:start w:val="1"/>
      <w:numFmt w:val="lowerRoman"/>
      <w:lvlText w:val="%3."/>
      <w:lvlJc w:val="right"/>
      <w:pPr>
        <w:ind w:left="2464" w:hanging="180"/>
      </w:pPr>
    </w:lvl>
    <w:lvl w:ilvl="3" w:tplc="0405000F" w:tentative="1">
      <w:start w:val="1"/>
      <w:numFmt w:val="decimal"/>
      <w:lvlText w:val="%4."/>
      <w:lvlJc w:val="left"/>
      <w:pPr>
        <w:ind w:left="3184" w:hanging="360"/>
      </w:pPr>
    </w:lvl>
    <w:lvl w:ilvl="4" w:tplc="04050019" w:tentative="1">
      <w:start w:val="1"/>
      <w:numFmt w:val="lowerLetter"/>
      <w:lvlText w:val="%5."/>
      <w:lvlJc w:val="left"/>
      <w:pPr>
        <w:ind w:left="3904" w:hanging="360"/>
      </w:pPr>
    </w:lvl>
    <w:lvl w:ilvl="5" w:tplc="0405001B" w:tentative="1">
      <w:start w:val="1"/>
      <w:numFmt w:val="lowerRoman"/>
      <w:lvlText w:val="%6."/>
      <w:lvlJc w:val="right"/>
      <w:pPr>
        <w:ind w:left="4624" w:hanging="180"/>
      </w:pPr>
    </w:lvl>
    <w:lvl w:ilvl="6" w:tplc="0405000F" w:tentative="1">
      <w:start w:val="1"/>
      <w:numFmt w:val="decimal"/>
      <w:lvlText w:val="%7."/>
      <w:lvlJc w:val="left"/>
      <w:pPr>
        <w:ind w:left="5344" w:hanging="360"/>
      </w:pPr>
    </w:lvl>
    <w:lvl w:ilvl="7" w:tplc="04050019" w:tentative="1">
      <w:start w:val="1"/>
      <w:numFmt w:val="lowerLetter"/>
      <w:lvlText w:val="%8."/>
      <w:lvlJc w:val="left"/>
      <w:pPr>
        <w:ind w:left="6064" w:hanging="360"/>
      </w:pPr>
    </w:lvl>
    <w:lvl w:ilvl="8" w:tplc="040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0" w15:restartNumberingAfterBreak="0">
    <w:nsid w:val="18593C71"/>
    <w:multiLevelType w:val="hybridMultilevel"/>
    <w:tmpl w:val="0540E9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343C2"/>
    <w:multiLevelType w:val="hybridMultilevel"/>
    <w:tmpl w:val="6D583DA2"/>
    <w:lvl w:ilvl="0" w:tplc="E97A7A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3B547E"/>
    <w:multiLevelType w:val="hybridMultilevel"/>
    <w:tmpl w:val="95183904"/>
    <w:lvl w:ilvl="0" w:tplc="040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3" w15:restartNumberingAfterBreak="0">
    <w:nsid w:val="22D73D56"/>
    <w:multiLevelType w:val="hybridMultilevel"/>
    <w:tmpl w:val="9518390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155A77"/>
    <w:multiLevelType w:val="multilevel"/>
    <w:tmpl w:val="4F8AB2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5" w15:restartNumberingAfterBreak="0">
    <w:nsid w:val="2E510ACE"/>
    <w:multiLevelType w:val="hybridMultilevel"/>
    <w:tmpl w:val="4B440564"/>
    <w:lvl w:ilvl="0" w:tplc="0405000F">
      <w:start w:val="1"/>
      <w:numFmt w:val="decimal"/>
      <w:lvlText w:val="%1."/>
      <w:lvlJc w:val="left"/>
      <w:pPr>
        <w:ind w:left="102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44" w:hanging="360"/>
      </w:pPr>
    </w:lvl>
    <w:lvl w:ilvl="2" w:tplc="0405001B" w:tentative="1">
      <w:start w:val="1"/>
      <w:numFmt w:val="lowerRoman"/>
      <w:lvlText w:val="%3."/>
      <w:lvlJc w:val="right"/>
      <w:pPr>
        <w:ind w:left="2464" w:hanging="180"/>
      </w:pPr>
    </w:lvl>
    <w:lvl w:ilvl="3" w:tplc="0405000F" w:tentative="1">
      <w:start w:val="1"/>
      <w:numFmt w:val="decimal"/>
      <w:lvlText w:val="%4."/>
      <w:lvlJc w:val="left"/>
      <w:pPr>
        <w:ind w:left="3184" w:hanging="360"/>
      </w:pPr>
    </w:lvl>
    <w:lvl w:ilvl="4" w:tplc="04050019" w:tentative="1">
      <w:start w:val="1"/>
      <w:numFmt w:val="lowerLetter"/>
      <w:lvlText w:val="%5."/>
      <w:lvlJc w:val="left"/>
      <w:pPr>
        <w:ind w:left="3904" w:hanging="360"/>
      </w:pPr>
    </w:lvl>
    <w:lvl w:ilvl="5" w:tplc="0405001B" w:tentative="1">
      <w:start w:val="1"/>
      <w:numFmt w:val="lowerRoman"/>
      <w:lvlText w:val="%6."/>
      <w:lvlJc w:val="right"/>
      <w:pPr>
        <w:ind w:left="4624" w:hanging="180"/>
      </w:pPr>
    </w:lvl>
    <w:lvl w:ilvl="6" w:tplc="0405000F" w:tentative="1">
      <w:start w:val="1"/>
      <w:numFmt w:val="decimal"/>
      <w:lvlText w:val="%7."/>
      <w:lvlJc w:val="left"/>
      <w:pPr>
        <w:ind w:left="5344" w:hanging="360"/>
      </w:pPr>
    </w:lvl>
    <w:lvl w:ilvl="7" w:tplc="04050019" w:tentative="1">
      <w:start w:val="1"/>
      <w:numFmt w:val="lowerLetter"/>
      <w:lvlText w:val="%8."/>
      <w:lvlJc w:val="left"/>
      <w:pPr>
        <w:ind w:left="6064" w:hanging="360"/>
      </w:pPr>
    </w:lvl>
    <w:lvl w:ilvl="8" w:tplc="040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6" w15:restartNumberingAfterBreak="0">
    <w:nsid w:val="359F4994"/>
    <w:multiLevelType w:val="hybridMultilevel"/>
    <w:tmpl w:val="B508689C"/>
    <w:lvl w:ilvl="0" w:tplc="357C4D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902BED"/>
    <w:multiLevelType w:val="singleLevel"/>
    <w:tmpl w:val="252C8E42"/>
    <w:lvl w:ilvl="0">
      <w:start w:val="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18" w15:restartNumberingAfterBreak="0">
    <w:nsid w:val="3D800C41"/>
    <w:multiLevelType w:val="singleLevel"/>
    <w:tmpl w:val="0F768F36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4"/>
        <w:szCs w:val="24"/>
      </w:rPr>
    </w:lvl>
  </w:abstractNum>
  <w:abstractNum w:abstractNumId="19" w15:restartNumberingAfterBreak="0">
    <w:nsid w:val="3E6F6AC2"/>
    <w:multiLevelType w:val="singleLevel"/>
    <w:tmpl w:val="83ACF61C"/>
    <w:lvl w:ilvl="0">
      <w:start w:val="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20" w15:restartNumberingAfterBreak="0">
    <w:nsid w:val="45493E9D"/>
    <w:multiLevelType w:val="singleLevel"/>
    <w:tmpl w:val="978C5574"/>
    <w:lvl w:ilvl="0">
      <w:start w:val="3"/>
      <w:numFmt w:val="decimal"/>
      <w:lvlText w:val="%1."/>
      <w:legacy w:legacy="1" w:legacySpace="0" w:legacyIndent="355"/>
      <w:lvlJc w:val="left"/>
      <w:rPr>
        <w:rFonts w:ascii="Arial" w:hAnsi="Arial" w:cs="Arial" w:hint="default"/>
      </w:rPr>
    </w:lvl>
  </w:abstractNum>
  <w:abstractNum w:abstractNumId="21" w15:restartNumberingAfterBreak="0">
    <w:nsid w:val="460E3EA6"/>
    <w:multiLevelType w:val="hybridMultilevel"/>
    <w:tmpl w:val="6400BC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445F57"/>
    <w:multiLevelType w:val="multilevel"/>
    <w:tmpl w:val="B0C4036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8E70A4C"/>
    <w:multiLevelType w:val="multilevel"/>
    <w:tmpl w:val="E9A890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bCs w:val="0"/>
        <w:color w:val="000000" w:themeColor="text1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4CD67601"/>
    <w:multiLevelType w:val="multilevel"/>
    <w:tmpl w:val="05C6E16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080" w:hanging="1080"/>
      </w:pPr>
      <w:rPr>
        <w:rFonts w:asciiTheme="minorHAnsi" w:eastAsia="MS ??" w:hAnsiTheme="minorHAnsi" w:cstheme="minorHAnsi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EC22DED"/>
    <w:multiLevelType w:val="hybridMultilevel"/>
    <w:tmpl w:val="A62447B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49337C"/>
    <w:multiLevelType w:val="hybridMultilevel"/>
    <w:tmpl w:val="0C5ECFE6"/>
    <w:lvl w:ilvl="0" w:tplc="693CAAF6">
      <w:start w:val="1"/>
      <w:numFmt w:val="lowerRoman"/>
      <w:lvlText w:val="%1."/>
      <w:lvlJc w:val="left"/>
      <w:pPr>
        <w:tabs>
          <w:tab w:val="num" w:pos="643"/>
        </w:tabs>
        <w:ind w:left="643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BF3219"/>
    <w:multiLevelType w:val="singleLevel"/>
    <w:tmpl w:val="9974651C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28" w15:restartNumberingAfterBreak="0">
    <w:nsid w:val="5A830F0B"/>
    <w:multiLevelType w:val="hybridMultilevel"/>
    <w:tmpl w:val="228826A0"/>
    <w:lvl w:ilvl="0" w:tplc="B0A8B7A8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07554B"/>
    <w:multiLevelType w:val="singleLevel"/>
    <w:tmpl w:val="83ACF61C"/>
    <w:lvl w:ilvl="0">
      <w:start w:val="1"/>
      <w:numFmt w:val="decimal"/>
      <w:lvlText w:val="%1. "/>
      <w:legacy w:legacy="1" w:legacySpace="0" w:legacyIndent="283"/>
      <w:lvlJc w:val="left"/>
      <w:pPr>
        <w:ind w:left="284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30" w15:restartNumberingAfterBreak="0">
    <w:nsid w:val="5B2862C0"/>
    <w:multiLevelType w:val="hybridMultilevel"/>
    <w:tmpl w:val="62B6585A"/>
    <w:lvl w:ilvl="0" w:tplc="4F9EEA94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14894"/>
    <w:multiLevelType w:val="hybridMultilevel"/>
    <w:tmpl w:val="0D360FE8"/>
    <w:lvl w:ilvl="0" w:tplc="BBF2A84E">
      <w:start w:val="1"/>
      <w:numFmt w:val="decimal"/>
      <w:lvlText w:val="%1. "/>
      <w:lvlJc w:val="left"/>
      <w:pPr>
        <w:ind w:left="284" w:hanging="284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D920574"/>
    <w:multiLevelType w:val="hybridMultilevel"/>
    <w:tmpl w:val="A4B649A0"/>
    <w:lvl w:ilvl="0" w:tplc="C23603D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3" w15:restartNumberingAfterBreak="0">
    <w:nsid w:val="5F4E7149"/>
    <w:multiLevelType w:val="multilevel"/>
    <w:tmpl w:val="A86817F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65FD720C"/>
    <w:multiLevelType w:val="multilevel"/>
    <w:tmpl w:val="D74E42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5" w15:restartNumberingAfterBreak="0">
    <w:nsid w:val="666C1039"/>
    <w:multiLevelType w:val="hybridMultilevel"/>
    <w:tmpl w:val="40D4610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881599D"/>
    <w:multiLevelType w:val="singleLevel"/>
    <w:tmpl w:val="867EEF90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2"/>
        <w:szCs w:val="24"/>
      </w:rPr>
    </w:lvl>
  </w:abstractNum>
  <w:abstractNum w:abstractNumId="37" w15:restartNumberingAfterBreak="0">
    <w:nsid w:val="68BC516A"/>
    <w:multiLevelType w:val="multilevel"/>
    <w:tmpl w:val="74B4C0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6" w:hanging="1440"/>
      </w:pPr>
      <w:rPr>
        <w:rFonts w:hint="default"/>
      </w:rPr>
    </w:lvl>
  </w:abstractNum>
  <w:abstractNum w:abstractNumId="38" w15:restartNumberingAfterBreak="0">
    <w:nsid w:val="6CA07E27"/>
    <w:multiLevelType w:val="hybridMultilevel"/>
    <w:tmpl w:val="165C2AAE"/>
    <w:lvl w:ilvl="0" w:tplc="04B01F6E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70" w:hanging="360"/>
      </w:pPr>
    </w:lvl>
    <w:lvl w:ilvl="2" w:tplc="0405001B" w:tentative="1">
      <w:start w:val="1"/>
      <w:numFmt w:val="lowerRoman"/>
      <w:lvlText w:val="%3."/>
      <w:lvlJc w:val="right"/>
      <w:pPr>
        <w:ind w:left="2190" w:hanging="180"/>
      </w:pPr>
    </w:lvl>
    <w:lvl w:ilvl="3" w:tplc="0405000F" w:tentative="1">
      <w:start w:val="1"/>
      <w:numFmt w:val="decimal"/>
      <w:lvlText w:val="%4."/>
      <w:lvlJc w:val="left"/>
      <w:pPr>
        <w:ind w:left="2910" w:hanging="360"/>
      </w:pPr>
    </w:lvl>
    <w:lvl w:ilvl="4" w:tplc="04050019" w:tentative="1">
      <w:start w:val="1"/>
      <w:numFmt w:val="lowerLetter"/>
      <w:lvlText w:val="%5."/>
      <w:lvlJc w:val="left"/>
      <w:pPr>
        <w:ind w:left="3630" w:hanging="360"/>
      </w:pPr>
    </w:lvl>
    <w:lvl w:ilvl="5" w:tplc="0405001B" w:tentative="1">
      <w:start w:val="1"/>
      <w:numFmt w:val="lowerRoman"/>
      <w:lvlText w:val="%6."/>
      <w:lvlJc w:val="right"/>
      <w:pPr>
        <w:ind w:left="4350" w:hanging="180"/>
      </w:pPr>
    </w:lvl>
    <w:lvl w:ilvl="6" w:tplc="0405000F" w:tentative="1">
      <w:start w:val="1"/>
      <w:numFmt w:val="decimal"/>
      <w:lvlText w:val="%7."/>
      <w:lvlJc w:val="left"/>
      <w:pPr>
        <w:ind w:left="5070" w:hanging="360"/>
      </w:pPr>
    </w:lvl>
    <w:lvl w:ilvl="7" w:tplc="04050019" w:tentative="1">
      <w:start w:val="1"/>
      <w:numFmt w:val="lowerLetter"/>
      <w:lvlText w:val="%8."/>
      <w:lvlJc w:val="left"/>
      <w:pPr>
        <w:ind w:left="5790" w:hanging="360"/>
      </w:pPr>
    </w:lvl>
    <w:lvl w:ilvl="8" w:tplc="040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39" w15:restartNumberingAfterBreak="0">
    <w:nsid w:val="6D7626BB"/>
    <w:multiLevelType w:val="hybridMultilevel"/>
    <w:tmpl w:val="B5FC1F2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6607CA"/>
    <w:multiLevelType w:val="singleLevel"/>
    <w:tmpl w:val="6722FEEE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Theme="minorHAnsi" w:hAnsiTheme="minorHAnsi" w:cs="Arial" w:hint="default"/>
        <w:b w:val="0"/>
        <w:bCs w:val="0"/>
        <w:i w:val="0"/>
        <w:iCs w:val="0"/>
        <w:color w:val="000000"/>
        <w:sz w:val="20"/>
        <w:szCs w:val="20"/>
      </w:rPr>
    </w:lvl>
  </w:abstractNum>
  <w:abstractNum w:abstractNumId="41" w15:restartNumberingAfterBreak="0">
    <w:nsid w:val="6E9E79D6"/>
    <w:multiLevelType w:val="hybridMultilevel"/>
    <w:tmpl w:val="508C8B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97ED65C">
      <w:start w:val="2"/>
      <w:numFmt w:val="bullet"/>
      <w:lvlText w:val="-"/>
      <w:lvlJc w:val="left"/>
      <w:pPr>
        <w:ind w:left="2160" w:hanging="360"/>
      </w:pPr>
      <w:rPr>
        <w:rFonts w:ascii="Calibri" w:eastAsia="Arial" w:hAnsi="Calibri" w:cs="Calibri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83473D"/>
    <w:multiLevelType w:val="hybridMultilevel"/>
    <w:tmpl w:val="18B8CBD2"/>
    <w:lvl w:ilvl="0" w:tplc="D048E2A6">
      <w:start w:val="1"/>
      <w:numFmt w:val="lowerLetter"/>
      <w:lvlText w:val="%1)"/>
      <w:lvlJc w:val="left"/>
      <w:pPr>
        <w:ind w:left="927" w:hanging="360"/>
      </w:pPr>
      <w:rPr>
        <w:rFonts w:ascii="Calibri" w:eastAsia="Times New Roman" w:hAnsi="Calibri" w:cs="Calibri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 w15:restartNumberingAfterBreak="0">
    <w:nsid w:val="7367117C"/>
    <w:multiLevelType w:val="hybridMultilevel"/>
    <w:tmpl w:val="ABE87B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F92154"/>
    <w:multiLevelType w:val="hybridMultilevel"/>
    <w:tmpl w:val="AB50B740"/>
    <w:lvl w:ilvl="0" w:tplc="9C4ED6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B7800E5"/>
    <w:multiLevelType w:val="hybridMultilevel"/>
    <w:tmpl w:val="182255C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AC44C1"/>
    <w:multiLevelType w:val="multilevel"/>
    <w:tmpl w:val="73ECB912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90" w:hanging="39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47" w15:restartNumberingAfterBreak="0">
    <w:nsid w:val="7E780603"/>
    <w:multiLevelType w:val="multilevel"/>
    <w:tmpl w:val="BF769C10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num w:numId="1" w16cid:durableId="1657418973">
    <w:abstractNumId w:val="40"/>
  </w:num>
  <w:num w:numId="2" w16cid:durableId="1170829100">
    <w:abstractNumId w:val="18"/>
  </w:num>
  <w:num w:numId="3" w16cid:durableId="995109216">
    <w:abstractNumId w:val="19"/>
  </w:num>
  <w:num w:numId="4" w16cid:durableId="1430928972">
    <w:abstractNumId w:val="8"/>
  </w:num>
  <w:num w:numId="5" w16cid:durableId="47077202">
    <w:abstractNumId w:val="8"/>
    <w:lvlOverride w:ilvl="0">
      <w:lvl w:ilvl="0">
        <w:start w:val="6"/>
        <w:numFmt w:val="decimal"/>
        <w:lvlText w:val="%1. "/>
        <w:lvlJc w:val="left"/>
        <w:pPr>
          <w:ind w:left="283" w:hanging="283"/>
        </w:pPr>
        <w:rPr>
          <w:rFonts w:asciiTheme="minorHAnsi" w:hAnsiTheme="minorHAnsi" w:cs="Arial" w:hint="default"/>
          <w:b w:val="0"/>
          <w:bCs w:val="0"/>
          <w:i w:val="0"/>
          <w:iCs w:val="0"/>
          <w:color w:val="000000"/>
          <w:sz w:val="24"/>
          <w:szCs w:val="24"/>
        </w:rPr>
      </w:lvl>
    </w:lvlOverride>
  </w:num>
  <w:num w:numId="6" w16cid:durableId="928661035">
    <w:abstractNumId w:val="31"/>
  </w:num>
  <w:num w:numId="7" w16cid:durableId="1843817434">
    <w:abstractNumId w:val="16"/>
  </w:num>
  <w:num w:numId="8" w16cid:durableId="1468819140">
    <w:abstractNumId w:val="6"/>
  </w:num>
  <w:num w:numId="9" w16cid:durableId="196745913">
    <w:abstractNumId w:val="14"/>
  </w:num>
  <w:num w:numId="10" w16cid:durableId="2084908324">
    <w:abstractNumId w:val="15"/>
  </w:num>
  <w:num w:numId="11" w16cid:durableId="908155530">
    <w:abstractNumId w:val="35"/>
  </w:num>
  <w:num w:numId="12" w16cid:durableId="1928878590">
    <w:abstractNumId w:val="36"/>
  </w:num>
  <w:num w:numId="13" w16cid:durableId="518589782">
    <w:abstractNumId w:val="30"/>
  </w:num>
  <w:num w:numId="14" w16cid:durableId="794522496">
    <w:abstractNumId w:val="27"/>
  </w:num>
  <w:num w:numId="15" w16cid:durableId="408427543">
    <w:abstractNumId w:val="9"/>
  </w:num>
  <w:num w:numId="16" w16cid:durableId="1366054982">
    <w:abstractNumId w:val="20"/>
  </w:num>
  <w:num w:numId="17" w16cid:durableId="1657683944">
    <w:abstractNumId w:val="5"/>
  </w:num>
  <w:num w:numId="18" w16cid:durableId="974138981">
    <w:abstractNumId w:val="10"/>
  </w:num>
  <w:num w:numId="19" w16cid:durableId="565990467">
    <w:abstractNumId w:val="21"/>
  </w:num>
  <w:num w:numId="20" w16cid:durableId="560484048">
    <w:abstractNumId w:val="37"/>
  </w:num>
  <w:num w:numId="21" w16cid:durableId="2016609754">
    <w:abstractNumId w:val="44"/>
  </w:num>
  <w:num w:numId="22" w16cid:durableId="354505226">
    <w:abstractNumId w:val="13"/>
  </w:num>
  <w:num w:numId="23" w16cid:durableId="1347639063">
    <w:abstractNumId w:val="7"/>
  </w:num>
  <w:num w:numId="24" w16cid:durableId="519901160">
    <w:abstractNumId w:val="39"/>
  </w:num>
  <w:num w:numId="25" w16cid:durableId="1069697359">
    <w:abstractNumId w:val="32"/>
  </w:num>
  <w:num w:numId="26" w16cid:durableId="1135296561">
    <w:abstractNumId w:val="24"/>
  </w:num>
  <w:num w:numId="27" w16cid:durableId="675378294">
    <w:abstractNumId w:val="42"/>
  </w:num>
  <w:num w:numId="28" w16cid:durableId="502627263">
    <w:abstractNumId w:val="43"/>
  </w:num>
  <w:num w:numId="29" w16cid:durableId="2012105073">
    <w:abstractNumId w:val="17"/>
  </w:num>
  <w:num w:numId="30" w16cid:durableId="1455057365">
    <w:abstractNumId w:val="3"/>
  </w:num>
  <w:num w:numId="31" w16cid:durableId="398089897">
    <w:abstractNumId w:val="29"/>
  </w:num>
  <w:num w:numId="32" w16cid:durableId="220484919">
    <w:abstractNumId w:val="12"/>
  </w:num>
  <w:num w:numId="33" w16cid:durableId="1190217508">
    <w:abstractNumId w:val="41"/>
  </w:num>
  <w:num w:numId="34" w16cid:durableId="940919408">
    <w:abstractNumId w:val="23"/>
  </w:num>
  <w:num w:numId="35" w16cid:durableId="558636174">
    <w:abstractNumId w:val="11"/>
  </w:num>
  <w:num w:numId="36" w16cid:durableId="708458330">
    <w:abstractNumId w:val="2"/>
  </w:num>
  <w:num w:numId="37" w16cid:durableId="1314723471">
    <w:abstractNumId w:val="22"/>
  </w:num>
  <w:num w:numId="38" w16cid:durableId="1039432014">
    <w:abstractNumId w:val="47"/>
  </w:num>
  <w:num w:numId="39" w16cid:durableId="1112287702">
    <w:abstractNumId w:val="26"/>
  </w:num>
  <w:num w:numId="40" w16cid:durableId="528841220">
    <w:abstractNumId w:val="1"/>
  </w:num>
  <w:num w:numId="41" w16cid:durableId="1258753745">
    <w:abstractNumId w:val="25"/>
  </w:num>
  <w:num w:numId="42" w16cid:durableId="383876263">
    <w:abstractNumId w:val="33"/>
  </w:num>
  <w:num w:numId="43" w16cid:durableId="1671173701">
    <w:abstractNumId w:val="45"/>
  </w:num>
  <w:num w:numId="44" w16cid:durableId="238714294">
    <w:abstractNumId w:val="34"/>
  </w:num>
  <w:num w:numId="45" w16cid:durableId="1115052625">
    <w:abstractNumId w:val="0"/>
  </w:num>
  <w:num w:numId="46" w16cid:durableId="2113351889">
    <w:abstractNumId w:val="4"/>
  </w:num>
  <w:num w:numId="47" w16cid:durableId="930546176">
    <w:abstractNumId w:val="46"/>
  </w:num>
  <w:num w:numId="48" w16cid:durableId="2123838050">
    <w:abstractNumId w:val="28"/>
  </w:num>
  <w:num w:numId="49" w16cid:durableId="673067034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2D0D"/>
    <w:rsid w:val="000052C7"/>
    <w:rsid w:val="00011160"/>
    <w:rsid w:val="0001798B"/>
    <w:rsid w:val="0003328C"/>
    <w:rsid w:val="000408C3"/>
    <w:rsid w:val="00042403"/>
    <w:rsid w:val="00050BD8"/>
    <w:rsid w:val="0006350C"/>
    <w:rsid w:val="000742F5"/>
    <w:rsid w:val="00091855"/>
    <w:rsid w:val="000B1DFA"/>
    <w:rsid w:val="000C0372"/>
    <w:rsid w:val="000C6AC8"/>
    <w:rsid w:val="000D0F42"/>
    <w:rsid w:val="000F111F"/>
    <w:rsid w:val="0010633E"/>
    <w:rsid w:val="00111B3C"/>
    <w:rsid w:val="00111FB6"/>
    <w:rsid w:val="001158A6"/>
    <w:rsid w:val="00120CCF"/>
    <w:rsid w:val="00130487"/>
    <w:rsid w:val="00140FA3"/>
    <w:rsid w:val="00144E7E"/>
    <w:rsid w:val="00152CF2"/>
    <w:rsid w:val="001701EA"/>
    <w:rsid w:val="00184910"/>
    <w:rsid w:val="00184D66"/>
    <w:rsid w:val="001858AB"/>
    <w:rsid w:val="00185919"/>
    <w:rsid w:val="00185D69"/>
    <w:rsid w:val="001957F9"/>
    <w:rsid w:val="00196D5A"/>
    <w:rsid w:val="001A211F"/>
    <w:rsid w:val="001B0255"/>
    <w:rsid w:val="001B0954"/>
    <w:rsid w:val="001C1724"/>
    <w:rsid w:val="001D52BD"/>
    <w:rsid w:val="00210CC2"/>
    <w:rsid w:val="002136B9"/>
    <w:rsid w:val="00216538"/>
    <w:rsid w:val="00240467"/>
    <w:rsid w:val="00243BF8"/>
    <w:rsid w:val="002460A7"/>
    <w:rsid w:val="00250EAD"/>
    <w:rsid w:val="002523A9"/>
    <w:rsid w:val="00263D58"/>
    <w:rsid w:val="0027003B"/>
    <w:rsid w:val="00270203"/>
    <w:rsid w:val="0027325C"/>
    <w:rsid w:val="00276B8C"/>
    <w:rsid w:val="0028085D"/>
    <w:rsid w:val="002815CC"/>
    <w:rsid w:val="0029578C"/>
    <w:rsid w:val="00296338"/>
    <w:rsid w:val="002A21F9"/>
    <w:rsid w:val="002A7FB9"/>
    <w:rsid w:val="002B1F31"/>
    <w:rsid w:val="002E2D45"/>
    <w:rsid w:val="002F30CB"/>
    <w:rsid w:val="002F35D3"/>
    <w:rsid w:val="00314A7A"/>
    <w:rsid w:val="00316862"/>
    <w:rsid w:val="00317809"/>
    <w:rsid w:val="0033236D"/>
    <w:rsid w:val="0033463E"/>
    <w:rsid w:val="00344A93"/>
    <w:rsid w:val="003510AA"/>
    <w:rsid w:val="00355555"/>
    <w:rsid w:val="00362E41"/>
    <w:rsid w:val="00397D7E"/>
    <w:rsid w:val="003A3504"/>
    <w:rsid w:val="003A50B5"/>
    <w:rsid w:val="003A6B95"/>
    <w:rsid w:val="003C72E0"/>
    <w:rsid w:val="003E1F45"/>
    <w:rsid w:val="003F297F"/>
    <w:rsid w:val="00413E62"/>
    <w:rsid w:val="004320D0"/>
    <w:rsid w:val="0043744F"/>
    <w:rsid w:val="00440D0E"/>
    <w:rsid w:val="00447A6C"/>
    <w:rsid w:val="00453E3E"/>
    <w:rsid w:val="00471B39"/>
    <w:rsid w:val="00480412"/>
    <w:rsid w:val="00486D2C"/>
    <w:rsid w:val="00491896"/>
    <w:rsid w:val="00491E94"/>
    <w:rsid w:val="004C1F1D"/>
    <w:rsid w:val="004C3EF7"/>
    <w:rsid w:val="00525A1A"/>
    <w:rsid w:val="00526991"/>
    <w:rsid w:val="005359F0"/>
    <w:rsid w:val="00562BEC"/>
    <w:rsid w:val="00567CE3"/>
    <w:rsid w:val="005701E5"/>
    <w:rsid w:val="00573471"/>
    <w:rsid w:val="00577D63"/>
    <w:rsid w:val="00577FE5"/>
    <w:rsid w:val="00581A27"/>
    <w:rsid w:val="005B6421"/>
    <w:rsid w:val="005E7E85"/>
    <w:rsid w:val="005F1D61"/>
    <w:rsid w:val="005F797E"/>
    <w:rsid w:val="0061142C"/>
    <w:rsid w:val="00625290"/>
    <w:rsid w:val="006329F6"/>
    <w:rsid w:val="00637433"/>
    <w:rsid w:val="00650729"/>
    <w:rsid w:val="00657709"/>
    <w:rsid w:val="006600A0"/>
    <w:rsid w:val="006973A9"/>
    <w:rsid w:val="00697568"/>
    <w:rsid w:val="006A05AC"/>
    <w:rsid w:val="006A0DD6"/>
    <w:rsid w:val="006C636C"/>
    <w:rsid w:val="006D6F49"/>
    <w:rsid w:val="006E469B"/>
    <w:rsid w:val="006E7526"/>
    <w:rsid w:val="00706E29"/>
    <w:rsid w:val="00707C08"/>
    <w:rsid w:val="0071231F"/>
    <w:rsid w:val="00717188"/>
    <w:rsid w:val="007251A0"/>
    <w:rsid w:val="00743F0B"/>
    <w:rsid w:val="00750FB0"/>
    <w:rsid w:val="00752705"/>
    <w:rsid w:val="00752DE9"/>
    <w:rsid w:val="007577C4"/>
    <w:rsid w:val="0078277D"/>
    <w:rsid w:val="0078386B"/>
    <w:rsid w:val="007867A2"/>
    <w:rsid w:val="007C4B1E"/>
    <w:rsid w:val="007E3EA1"/>
    <w:rsid w:val="007F45AC"/>
    <w:rsid w:val="00803239"/>
    <w:rsid w:val="0081123D"/>
    <w:rsid w:val="00811CB6"/>
    <w:rsid w:val="00815482"/>
    <w:rsid w:val="00824617"/>
    <w:rsid w:val="00830F1E"/>
    <w:rsid w:val="00832D0D"/>
    <w:rsid w:val="00836A1D"/>
    <w:rsid w:val="00852735"/>
    <w:rsid w:val="00864AF3"/>
    <w:rsid w:val="008837CC"/>
    <w:rsid w:val="008867E2"/>
    <w:rsid w:val="008A4C80"/>
    <w:rsid w:val="008B17E8"/>
    <w:rsid w:val="008B60FE"/>
    <w:rsid w:val="008C1C85"/>
    <w:rsid w:val="008F2C7A"/>
    <w:rsid w:val="008F31A6"/>
    <w:rsid w:val="008F7B27"/>
    <w:rsid w:val="00903BDF"/>
    <w:rsid w:val="00903C56"/>
    <w:rsid w:val="0090736A"/>
    <w:rsid w:val="00917C48"/>
    <w:rsid w:val="00932604"/>
    <w:rsid w:val="0093279B"/>
    <w:rsid w:val="009339FD"/>
    <w:rsid w:val="00933DA9"/>
    <w:rsid w:val="00935206"/>
    <w:rsid w:val="00941AA6"/>
    <w:rsid w:val="00947483"/>
    <w:rsid w:val="00953ADF"/>
    <w:rsid w:val="00960012"/>
    <w:rsid w:val="00987425"/>
    <w:rsid w:val="009879E2"/>
    <w:rsid w:val="009969F3"/>
    <w:rsid w:val="009A059D"/>
    <w:rsid w:val="009B4445"/>
    <w:rsid w:val="009D4BC6"/>
    <w:rsid w:val="009E69BC"/>
    <w:rsid w:val="00A25429"/>
    <w:rsid w:val="00A27EE6"/>
    <w:rsid w:val="00A50BAE"/>
    <w:rsid w:val="00A50E96"/>
    <w:rsid w:val="00A6583D"/>
    <w:rsid w:val="00A81EF4"/>
    <w:rsid w:val="00A8335F"/>
    <w:rsid w:val="00A84E7A"/>
    <w:rsid w:val="00A94CCB"/>
    <w:rsid w:val="00A96EC1"/>
    <w:rsid w:val="00AA7094"/>
    <w:rsid w:val="00AB1FE3"/>
    <w:rsid w:val="00AC3E0B"/>
    <w:rsid w:val="00AD6ED6"/>
    <w:rsid w:val="00AF57C3"/>
    <w:rsid w:val="00B011D1"/>
    <w:rsid w:val="00B05CA4"/>
    <w:rsid w:val="00B12C3D"/>
    <w:rsid w:val="00B213EB"/>
    <w:rsid w:val="00B43A85"/>
    <w:rsid w:val="00B45ADB"/>
    <w:rsid w:val="00B46D26"/>
    <w:rsid w:val="00B51018"/>
    <w:rsid w:val="00B522D0"/>
    <w:rsid w:val="00B54764"/>
    <w:rsid w:val="00B74972"/>
    <w:rsid w:val="00B761A9"/>
    <w:rsid w:val="00B80F63"/>
    <w:rsid w:val="00B84D65"/>
    <w:rsid w:val="00BA1236"/>
    <w:rsid w:val="00BA1E96"/>
    <w:rsid w:val="00BA5F3B"/>
    <w:rsid w:val="00BB1527"/>
    <w:rsid w:val="00BC1DA0"/>
    <w:rsid w:val="00BD703D"/>
    <w:rsid w:val="00BE4B8A"/>
    <w:rsid w:val="00BF2E8A"/>
    <w:rsid w:val="00BF32F3"/>
    <w:rsid w:val="00BF4436"/>
    <w:rsid w:val="00C021B6"/>
    <w:rsid w:val="00C17037"/>
    <w:rsid w:val="00C24B36"/>
    <w:rsid w:val="00C27162"/>
    <w:rsid w:val="00C27517"/>
    <w:rsid w:val="00C34328"/>
    <w:rsid w:val="00C34844"/>
    <w:rsid w:val="00C4638F"/>
    <w:rsid w:val="00C46C71"/>
    <w:rsid w:val="00C528A0"/>
    <w:rsid w:val="00C63AF7"/>
    <w:rsid w:val="00C662FD"/>
    <w:rsid w:val="00CA4D0E"/>
    <w:rsid w:val="00CA767D"/>
    <w:rsid w:val="00CB1FE3"/>
    <w:rsid w:val="00CB2082"/>
    <w:rsid w:val="00CB777A"/>
    <w:rsid w:val="00CD0565"/>
    <w:rsid w:val="00CD7F61"/>
    <w:rsid w:val="00CE4929"/>
    <w:rsid w:val="00CF2FE1"/>
    <w:rsid w:val="00D00D28"/>
    <w:rsid w:val="00D02DB5"/>
    <w:rsid w:val="00D033C4"/>
    <w:rsid w:val="00D07E23"/>
    <w:rsid w:val="00D10689"/>
    <w:rsid w:val="00D2234F"/>
    <w:rsid w:val="00D317FC"/>
    <w:rsid w:val="00D35414"/>
    <w:rsid w:val="00D45BF8"/>
    <w:rsid w:val="00D60E45"/>
    <w:rsid w:val="00D8701D"/>
    <w:rsid w:val="00D95A03"/>
    <w:rsid w:val="00DA71D7"/>
    <w:rsid w:val="00DB1754"/>
    <w:rsid w:val="00DC2F58"/>
    <w:rsid w:val="00DE2E73"/>
    <w:rsid w:val="00DE5287"/>
    <w:rsid w:val="00DF373D"/>
    <w:rsid w:val="00DF4E6D"/>
    <w:rsid w:val="00DF5E2C"/>
    <w:rsid w:val="00DF7C92"/>
    <w:rsid w:val="00E14B78"/>
    <w:rsid w:val="00E26CCB"/>
    <w:rsid w:val="00E4278D"/>
    <w:rsid w:val="00E43D42"/>
    <w:rsid w:val="00E5401F"/>
    <w:rsid w:val="00E5638A"/>
    <w:rsid w:val="00E571CF"/>
    <w:rsid w:val="00E6254F"/>
    <w:rsid w:val="00E66A19"/>
    <w:rsid w:val="00E86AAD"/>
    <w:rsid w:val="00EA10AA"/>
    <w:rsid w:val="00EA7A56"/>
    <w:rsid w:val="00EB3A22"/>
    <w:rsid w:val="00EB79CA"/>
    <w:rsid w:val="00EC7B67"/>
    <w:rsid w:val="00ED2F2F"/>
    <w:rsid w:val="00EE303C"/>
    <w:rsid w:val="00EF436F"/>
    <w:rsid w:val="00F01B9F"/>
    <w:rsid w:val="00F0520F"/>
    <w:rsid w:val="00F12BF0"/>
    <w:rsid w:val="00F34862"/>
    <w:rsid w:val="00F51468"/>
    <w:rsid w:val="00F565E2"/>
    <w:rsid w:val="00F6413E"/>
    <w:rsid w:val="00F72221"/>
    <w:rsid w:val="00F76098"/>
    <w:rsid w:val="00F80754"/>
    <w:rsid w:val="00F81C16"/>
    <w:rsid w:val="00F937F6"/>
    <w:rsid w:val="00FA5960"/>
    <w:rsid w:val="00FC1727"/>
    <w:rsid w:val="00FE12A6"/>
    <w:rsid w:val="00FE2617"/>
    <w:rsid w:val="00FE2A3D"/>
    <w:rsid w:val="00FF4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91D3A82"/>
  <w15:chartTrackingRefBased/>
  <w15:docId w15:val="{ABC84ECD-B58B-460F-9F6C-67BE2E6EE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41AA6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styleId="Nadpis1">
    <w:name w:val="heading 1"/>
    <w:basedOn w:val="Normln"/>
    <w:next w:val="Normln"/>
    <w:link w:val="Nadpis1Char"/>
    <w:uiPriority w:val="9"/>
    <w:qFormat/>
    <w:rsid w:val="001158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30487"/>
    <w:pPr>
      <w:tabs>
        <w:tab w:val="left" w:pos="1134"/>
      </w:tabs>
      <w:spacing w:before="240" w:after="60"/>
      <w:ind w:left="1134" w:hanging="851"/>
      <w:jc w:val="both"/>
      <w:outlineLvl w:val="1"/>
    </w:pPr>
    <w:rPr>
      <w:rFonts w:ascii="Technika Light" w:eastAsia="Technika Light" w:hAnsi="Technika Light" w:cs="Technika Light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32D0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32D0D"/>
  </w:style>
  <w:style w:type="paragraph" w:styleId="Zpat">
    <w:name w:val="footer"/>
    <w:basedOn w:val="Normln"/>
    <w:link w:val="ZpatChar"/>
    <w:unhideWhenUsed/>
    <w:rsid w:val="00832D0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32D0D"/>
  </w:style>
  <w:style w:type="paragraph" w:styleId="Textbubliny">
    <w:name w:val="Balloon Text"/>
    <w:basedOn w:val="Normln"/>
    <w:link w:val="TextbublinyChar"/>
    <w:uiPriority w:val="99"/>
    <w:semiHidden/>
    <w:unhideWhenUsed/>
    <w:rsid w:val="00832D0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32D0D"/>
    <w:rPr>
      <w:rFonts w:ascii="Segoe UI" w:hAnsi="Segoe UI" w:cs="Segoe UI"/>
      <w:sz w:val="18"/>
      <w:szCs w:val="18"/>
    </w:rPr>
  </w:style>
  <w:style w:type="character" w:styleId="Zstupntext">
    <w:name w:val="Placeholder Text"/>
    <w:basedOn w:val="Standardnpsmoodstavce"/>
    <w:uiPriority w:val="99"/>
    <w:semiHidden/>
    <w:rsid w:val="006C636C"/>
    <w:rPr>
      <w:color w:val="808080"/>
    </w:rPr>
  </w:style>
  <w:style w:type="paragraph" w:styleId="Odstavecseseznamem">
    <w:name w:val="List Paragraph"/>
    <w:aliases w:val="Bullet Number,lp1,List Paragraph1,lp11,List Paragraph11,Bullet 1,Use Case List Paragraph,Odstavec_muj,Odrazky,Bullet List,Puce,Heading2,Bullet for no #'s,Body Bullet,List bullet,List Paragraph 1,Ref,List Bullet1,Figure_name,Nad"/>
    <w:basedOn w:val="Normln"/>
    <w:link w:val="OdstavecseseznamemChar"/>
    <w:uiPriority w:val="34"/>
    <w:qFormat/>
    <w:rsid w:val="003F297F"/>
    <w:pPr>
      <w:ind w:left="720"/>
      <w:contextualSpacing/>
    </w:pPr>
  </w:style>
  <w:style w:type="paragraph" w:styleId="Zkladntext">
    <w:name w:val="Body Text"/>
    <w:basedOn w:val="Normln"/>
    <w:link w:val="ZkladntextChar"/>
    <w:rsid w:val="00A96EC1"/>
    <w:pPr>
      <w:widowControl w:val="0"/>
      <w:tabs>
        <w:tab w:val="left" w:pos="1200"/>
        <w:tab w:val="left" w:pos="1470"/>
        <w:tab w:val="left" w:pos="1755"/>
        <w:tab w:val="left" w:pos="2055"/>
        <w:tab w:val="left" w:pos="2340"/>
        <w:tab w:val="left" w:pos="2610"/>
        <w:tab w:val="left" w:pos="2895"/>
        <w:tab w:val="left" w:pos="3192"/>
        <w:tab w:val="left" w:pos="3480"/>
      </w:tabs>
      <w:autoSpaceDE w:val="0"/>
      <w:autoSpaceDN w:val="0"/>
      <w:adjustRightInd w:val="0"/>
      <w:jc w:val="both"/>
    </w:pPr>
    <w:rPr>
      <w:rFonts w:ascii="Times New Roman" w:hAnsi="Times New Roman"/>
      <w:noProof/>
      <w:color w:val="000000"/>
      <w:lang w:val="en-US" w:eastAsia="cs-CZ"/>
    </w:rPr>
  </w:style>
  <w:style w:type="character" w:customStyle="1" w:styleId="ZkladntextChar">
    <w:name w:val="Základní text Char"/>
    <w:basedOn w:val="Standardnpsmoodstavce"/>
    <w:link w:val="Zkladntext"/>
    <w:rsid w:val="00A96EC1"/>
    <w:rPr>
      <w:rFonts w:ascii="Times New Roman" w:eastAsia="Times New Roman" w:hAnsi="Times New Roman" w:cs="Times New Roman"/>
      <w:noProof/>
      <w:color w:val="000000"/>
      <w:lang w:val="en-US" w:eastAsia="cs-CZ"/>
    </w:rPr>
  </w:style>
  <w:style w:type="character" w:styleId="Hypertextovodkaz">
    <w:name w:val="Hyperlink"/>
    <w:uiPriority w:val="99"/>
    <w:rsid w:val="00314A7A"/>
    <w:rPr>
      <w:color w:val="0000FF"/>
      <w:u w:val="single"/>
    </w:rPr>
  </w:style>
  <w:style w:type="character" w:customStyle="1" w:styleId="FontStyle25">
    <w:name w:val="Font Style25"/>
    <w:basedOn w:val="Standardnpsmoodstavce"/>
    <w:uiPriority w:val="99"/>
    <w:rsid w:val="00562BEC"/>
    <w:rPr>
      <w:rFonts w:ascii="Arial" w:hAnsi="Arial" w:cs="Arial"/>
      <w:sz w:val="20"/>
      <w:szCs w:val="20"/>
    </w:rPr>
  </w:style>
  <w:style w:type="paragraph" w:customStyle="1" w:styleId="Style13">
    <w:name w:val="Style13"/>
    <w:basedOn w:val="Normln"/>
    <w:uiPriority w:val="99"/>
    <w:rsid w:val="00DF7C92"/>
    <w:pPr>
      <w:widowControl w:val="0"/>
      <w:autoSpaceDE w:val="0"/>
      <w:autoSpaceDN w:val="0"/>
      <w:adjustRightInd w:val="0"/>
      <w:spacing w:line="250" w:lineRule="exact"/>
      <w:ind w:hanging="336"/>
      <w:jc w:val="both"/>
    </w:pPr>
    <w:rPr>
      <w:rFonts w:eastAsiaTheme="minorEastAsia" w:cs="Arial"/>
      <w:sz w:val="24"/>
      <w:szCs w:val="24"/>
      <w:lang w:eastAsia="cs-CZ"/>
    </w:rPr>
  </w:style>
  <w:style w:type="paragraph" w:customStyle="1" w:styleId="Style16">
    <w:name w:val="Style16"/>
    <w:basedOn w:val="Normln"/>
    <w:uiPriority w:val="99"/>
    <w:rsid w:val="00DF7C92"/>
    <w:pPr>
      <w:widowControl w:val="0"/>
      <w:autoSpaceDE w:val="0"/>
      <w:autoSpaceDN w:val="0"/>
      <w:adjustRightInd w:val="0"/>
      <w:spacing w:line="254" w:lineRule="exact"/>
      <w:ind w:hanging="341"/>
      <w:jc w:val="both"/>
    </w:pPr>
    <w:rPr>
      <w:rFonts w:eastAsiaTheme="minorEastAsia" w:cs="Arial"/>
      <w:sz w:val="24"/>
      <w:szCs w:val="24"/>
      <w:lang w:eastAsia="cs-CZ"/>
    </w:rPr>
  </w:style>
  <w:style w:type="table" w:styleId="Mkatabulky">
    <w:name w:val="Table Grid"/>
    <w:basedOn w:val="Normlntabulka"/>
    <w:uiPriority w:val="39"/>
    <w:rsid w:val="00CD7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pat1">
    <w:name w:val="Zápatí1"/>
    <w:basedOn w:val="Normln"/>
    <w:rsid w:val="008F2C7A"/>
    <w:pPr>
      <w:tabs>
        <w:tab w:val="center" w:pos="4536"/>
        <w:tab w:val="right" w:pos="9072"/>
      </w:tabs>
      <w:spacing w:after="200" w:line="276" w:lineRule="auto"/>
    </w:pPr>
    <w:rPr>
      <w:rFonts w:ascii="Calibri" w:eastAsia="Calibri" w:hAnsi="Calibri" w:cs="Calibri"/>
      <w:lang w:eastAsia="zh-CN"/>
    </w:rPr>
  </w:style>
  <w:style w:type="character" w:styleId="slostrnky">
    <w:name w:val="page number"/>
    <w:basedOn w:val="Standardnpsmoodstavce"/>
    <w:semiHidden/>
    <w:rsid w:val="008F2C7A"/>
  </w:style>
  <w:style w:type="paragraph" w:customStyle="1" w:styleId="Nzevsmlouvy">
    <w:name w:val="Název smlouvy"/>
    <w:basedOn w:val="Normln"/>
    <w:rsid w:val="00987425"/>
    <w:pPr>
      <w:overflowPunct w:val="0"/>
      <w:autoSpaceDE w:val="0"/>
      <w:autoSpaceDN w:val="0"/>
      <w:adjustRightInd w:val="0"/>
      <w:spacing w:line="280" w:lineRule="atLeast"/>
      <w:jc w:val="center"/>
      <w:textAlignment w:val="baseline"/>
    </w:pPr>
    <w:rPr>
      <w:rFonts w:ascii="Calibri" w:hAnsi="Calibri"/>
      <w:b/>
      <w:sz w:val="36"/>
    </w:rPr>
  </w:style>
  <w:style w:type="paragraph" w:customStyle="1" w:styleId="Normln-Odstavec">
    <w:name w:val="Normální - Odstavec"/>
    <w:basedOn w:val="Normln"/>
    <w:link w:val="Normln-OdstavecCharChar"/>
    <w:uiPriority w:val="99"/>
    <w:rsid w:val="009E69BC"/>
    <w:pPr>
      <w:tabs>
        <w:tab w:val="num" w:pos="567"/>
      </w:tabs>
      <w:spacing w:after="120"/>
      <w:jc w:val="both"/>
    </w:pPr>
    <w:rPr>
      <w:rFonts w:ascii="Times New Roman" w:eastAsia="MS ??" w:hAnsi="Times New Roman"/>
      <w:szCs w:val="24"/>
    </w:rPr>
  </w:style>
  <w:style w:type="character" w:customStyle="1" w:styleId="Normln-OdstavecCharChar">
    <w:name w:val="Normální - Odstavec Char Char"/>
    <w:link w:val="Normln-Odstavec"/>
    <w:uiPriority w:val="99"/>
    <w:locked/>
    <w:rsid w:val="009E69BC"/>
    <w:rPr>
      <w:rFonts w:ascii="Times New Roman" w:eastAsia="MS ??" w:hAnsi="Times New Roman" w:cs="Times New Roman"/>
      <w:szCs w:val="2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749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B74972"/>
    <w:rPr>
      <w:rFonts w:eastAsiaTheme="minorEastAsia"/>
      <w:color w:val="5A5A5A" w:themeColor="text1" w:themeTint="A5"/>
      <w:spacing w:val="15"/>
    </w:rPr>
  </w:style>
  <w:style w:type="character" w:customStyle="1" w:styleId="OdstavecseseznamemChar">
    <w:name w:val="Odstavec se seznamem Char"/>
    <w:aliases w:val="Bullet Number Char,lp1 Char,List Paragraph1 Char,lp11 Char,List Paragraph11 Char,Bullet 1 Char,Use Case List Paragraph Char,Odstavec_muj Char,Odrazky Char,Bullet List Char,Puce Char,Heading2 Char,Bullet for no #'s Char,Ref Char"/>
    <w:link w:val="Odstavecseseznamem"/>
    <w:uiPriority w:val="34"/>
    <w:locked/>
    <w:rsid w:val="0003328C"/>
  </w:style>
  <w:style w:type="paragraph" w:customStyle="1" w:styleId="Zkladntext211">
    <w:name w:val="Základní text 211"/>
    <w:basedOn w:val="Normln"/>
    <w:uiPriority w:val="99"/>
    <w:rsid w:val="00F01B9F"/>
    <w:pPr>
      <w:jc w:val="center"/>
    </w:pPr>
  </w:style>
  <w:style w:type="paragraph" w:customStyle="1" w:styleId="Marcela1">
    <w:name w:val="Marcela1"/>
    <w:basedOn w:val="Normln"/>
    <w:rsid w:val="00625290"/>
    <w:pPr>
      <w:ind w:firstLine="709"/>
      <w:jc w:val="both"/>
    </w:pPr>
    <w:rPr>
      <w:rFonts w:ascii="Times New Roman" w:hAnsi="Times New Roman"/>
      <w:sz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130487"/>
    <w:rPr>
      <w:rFonts w:ascii="Technika Light" w:eastAsia="Technika Light" w:hAnsi="Technika Light" w:cs="Technika Light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158A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1158A6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1158A6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EF436F"/>
    <w:rPr>
      <w:color w:val="954F72" w:themeColor="followedHyperlink"/>
      <w:u w:val="single"/>
    </w:rPr>
  </w:style>
  <w:style w:type="paragraph" w:styleId="Seznam">
    <w:name w:val="List"/>
    <w:basedOn w:val="Normln"/>
    <w:rsid w:val="00941AA6"/>
    <w:pPr>
      <w:ind w:left="283" w:hanging="283"/>
    </w:pPr>
  </w:style>
  <w:style w:type="paragraph" w:customStyle="1" w:styleId="a">
    <w:qFormat/>
    <w:rsid w:val="00941AA6"/>
    <w:pPr>
      <w:suppressAutoHyphens/>
      <w:spacing w:after="0" w:line="240" w:lineRule="auto"/>
    </w:pPr>
    <w:rPr>
      <w:rFonts w:ascii="Arial" w:eastAsia="Times New Roman" w:hAnsi="Arial" w:cs="Times New Roman"/>
      <w:sz w:val="20"/>
      <w:szCs w:val="20"/>
      <w:lang w:eastAsia="ar-SA"/>
    </w:rPr>
  </w:style>
  <w:style w:type="paragraph" w:customStyle="1" w:styleId="Normln1">
    <w:name w:val="Normální1"/>
    <w:rsid w:val="00941AA6"/>
    <w:pPr>
      <w:spacing w:after="0" w:line="276" w:lineRule="auto"/>
    </w:pPr>
    <w:rPr>
      <w:rFonts w:ascii="Arial" w:eastAsia="Arial" w:hAnsi="Arial" w:cs="Arial"/>
      <w:color w:val="000000"/>
      <w:lang w:eastAsia="cs-CZ"/>
    </w:rPr>
  </w:style>
  <w:style w:type="character" w:styleId="Zdraznn">
    <w:name w:val="Emphasis"/>
    <w:basedOn w:val="Standardnpsmoodstavce"/>
    <w:uiPriority w:val="20"/>
    <w:qFormat/>
    <w:rsid w:val="00941A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05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0DBEA8BFA8B0848BD9264C4855C4F7F" ma:contentTypeVersion="0" ma:contentTypeDescription="Vytvoří nový dokument" ma:contentTypeScope="" ma:versionID="cc4444ae5e686c804cf49390b3328b8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BF2991-8476-4C8B-B330-A8CCA9FBCAC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E875BB-4ED9-43A7-859A-3A296825BB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D9E4A2C-D55A-486A-8EDB-B15FECAE35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B0CF15-57C3-458E-8585-35CF0444451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6</Pages>
  <Words>1825</Words>
  <Characters>10773</Characters>
  <Application>Microsoft Office Word</Application>
  <DocSecurity>0</DocSecurity>
  <Lines>89</Lines>
  <Paragraphs>25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ČVUT v Praze</Company>
  <LinksUpToDate>false</LinksUpToDate>
  <CharactersWithSpaces>12573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„IT infrastruktura města Vyškov,“ dílčí část 1: „Aktivní síťové prvky a kabeláž“</dc:subject>
  <dc:creator>Mgr. Jitka Seguin</dc:creator>
  <cp:keywords/>
  <dc:description/>
  <cp:lastModifiedBy>davidfrolik@seznam.cz</cp:lastModifiedBy>
  <cp:revision>113</cp:revision>
  <cp:lastPrinted>2016-04-25T09:02:00Z</cp:lastPrinted>
  <dcterms:created xsi:type="dcterms:W3CDTF">2016-10-05T11:16:00Z</dcterms:created>
  <dcterms:modified xsi:type="dcterms:W3CDTF">2022-07-14T09:59:00Z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0x01010080DBEA8BFA8B0848BD9264C4855C4F7F</vt:lpwstr>
  </property>
</Properties>
</file>