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2C45" w:rsidRDefault="00775EA6" w:rsidP="00FD5616">
      <w:pPr>
        <w:widowControl w:val="0"/>
        <w:autoSpaceDE w:val="0"/>
        <w:autoSpaceDN w:val="0"/>
        <w:adjustRightInd w:val="0"/>
        <w:spacing w:before="0" w:after="0"/>
        <w:rPr>
          <w:rFonts w:asciiTheme="minorHAnsi" w:hAnsiTheme="minorHAnsi" w:cstheme="minorHAnsi"/>
          <w:b/>
          <w:bCs/>
          <w:szCs w:val="28"/>
          <w:lang w:eastAsia="en-US"/>
        </w:rPr>
      </w:pPr>
      <w:r>
        <w:rPr>
          <w:rFonts w:asciiTheme="minorHAnsi" w:hAnsiTheme="minorHAnsi" w:cstheme="minorHAnsi"/>
          <w:b/>
          <w:bCs/>
          <w:szCs w:val="28"/>
          <w:lang w:eastAsia="en-US"/>
        </w:rPr>
        <w:t xml:space="preserve"> </w:t>
      </w:r>
    </w:p>
    <w:p w:rsidR="00FD3E75" w:rsidRPr="00FC2C45" w:rsidRDefault="00FD3E75" w:rsidP="00FD3E75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b/>
          <w:bCs/>
          <w:sz w:val="28"/>
          <w:szCs w:val="28"/>
          <w:lang w:eastAsia="en-US"/>
        </w:rPr>
      </w:pPr>
      <w:r w:rsidRPr="00FC2C45">
        <w:rPr>
          <w:rFonts w:asciiTheme="minorHAnsi" w:hAnsiTheme="minorHAnsi" w:cstheme="minorHAnsi"/>
          <w:b/>
          <w:bCs/>
          <w:sz w:val="28"/>
          <w:szCs w:val="28"/>
          <w:lang w:eastAsia="en-US"/>
        </w:rPr>
        <w:t>Čestné prohlášení účastníka zadávacího řízení</w:t>
      </w:r>
    </w:p>
    <w:p w:rsidR="00FD3E75" w:rsidRPr="00FC2C45" w:rsidRDefault="00FD3E75" w:rsidP="00FD3E75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b/>
          <w:bCs/>
          <w:sz w:val="28"/>
          <w:szCs w:val="28"/>
          <w:lang w:eastAsia="en-US"/>
        </w:rPr>
      </w:pPr>
      <w:r w:rsidRPr="00FC2C45">
        <w:rPr>
          <w:rFonts w:asciiTheme="minorHAnsi" w:hAnsiTheme="minorHAnsi" w:cstheme="minorHAnsi"/>
          <w:b/>
          <w:bCs/>
          <w:sz w:val="28"/>
          <w:szCs w:val="28"/>
          <w:lang w:eastAsia="en-US"/>
        </w:rPr>
        <w:t>o splnění základních kvalifikačních požadavků zadavatele</w:t>
      </w:r>
    </w:p>
    <w:p w:rsidR="00FD3E75" w:rsidRPr="00047685" w:rsidRDefault="00FD3E75" w:rsidP="00FD3E75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dle </w:t>
      </w:r>
      <w:proofErr w:type="spellStart"/>
      <w:r w:rsidRPr="00047685">
        <w:rPr>
          <w:rFonts w:asciiTheme="minorHAnsi" w:hAnsiTheme="minorHAnsi" w:cstheme="minorHAnsi"/>
          <w:sz w:val="20"/>
          <w:szCs w:val="20"/>
          <w:lang w:eastAsia="en-US"/>
        </w:rPr>
        <w:t>ust</w:t>
      </w:r>
      <w:proofErr w:type="spellEnd"/>
      <w:r w:rsidRPr="00047685">
        <w:rPr>
          <w:rFonts w:asciiTheme="minorHAnsi" w:hAnsiTheme="minorHAnsi" w:cstheme="minorHAnsi"/>
          <w:sz w:val="20"/>
          <w:szCs w:val="20"/>
          <w:lang w:eastAsia="en-US"/>
        </w:rPr>
        <w:t>. § 75 odst. 1 písm. c) a d) zákona č. 134/2016 Sb., o zadávání veřejných zakázek, v platném znění (dále jen „zákon“)</w:t>
      </w:r>
    </w:p>
    <w:p w:rsidR="00F1635B" w:rsidRPr="00047685" w:rsidRDefault="00F1635B" w:rsidP="00FD5616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sz w:val="20"/>
          <w:szCs w:val="20"/>
          <w:lang w:eastAsia="en-US"/>
        </w:rPr>
      </w:pPr>
    </w:p>
    <w:p w:rsidR="00C039CD" w:rsidRPr="00047685" w:rsidRDefault="00C039CD" w:rsidP="00CE5187">
      <w:pPr>
        <w:widowControl w:val="0"/>
        <w:autoSpaceDE w:val="0"/>
        <w:autoSpaceDN w:val="0"/>
        <w:adjustRightInd w:val="0"/>
        <w:spacing w:before="0" w:after="0"/>
        <w:rPr>
          <w:rFonts w:asciiTheme="minorHAnsi" w:hAnsiTheme="minorHAnsi" w:cstheme="minorHAnsi"/>
          <w:sz w:val="20"/>
          <w:szCs w:val="20"/>
          <w:lang w:eastAsia="en-US"/>
        </w:rPr>
      </w:pPr>
    </w:p>
    <w:p w:rsidR="00C039CD" w:rsidRPr="00047685" w:rsidRDefault="00C039CD" w:rsidP="00CE5187">
      <w:pPr>
        <w:widowControl w:val="0"/>
        <w:autoSpaceDE w:val="0"/>
        <w:autoSpaceDN w:val="0"/>
        <w:adjustRightInd w:val="0"/>
        <w:spacing w:before="0" w:after="0" w:line="240" w:lineRule="exact"/>
        <w:rPr>
          <w:rFonts w:asciiTheme="minorHAnsi" w:hAnsiTheme="minorHAnsi" w:cstheme="minorHAnsi"/>
          <w:b/>
          <w:bCs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b/>
          <w:bCs/>
          <w:sz w:val="20"/>
          <w:szCs w:val="20"/>
          <w:lang w:eastAsia="en-US"/>
        </w:rPr>
        <w:t>Účastník zadávacího řízení / dodavatel:</w:t>
      </w:r>
    </w:p>
    <w:p w:rsidR="004E5B4C" w:rsidRPr="00047685" w:rsidRDefault="004E5B4C" w:rsidP="00CE5187">
      <w:pPr>
        <w:widowControl w:val="0"/>
        <w:autoSpaceDE w:val="0"/>
        <w:autoSpaceDN w:val="0"/>
        <w:adjustRightInd w:val="0"/>
        <w:spacing w:before="0" w:after="0" w:line="240" w:lineRule="exact"/>
        <w:rPr>
          <w:rFonts w:asciiTheme="minorHAnsi" w:hAnsiTheme="minorHAnsi" w:cstheme="minorHAnsi"/>
          <w:b/>
          <w:bCs/>
          <w:sz w:val="20"/>
          <w:szCs w:val="20"/>
          <w:lang w:eastAsia="en-US"/>
        </w:rPr>
      </w:pPr>
    </w:p>
    <w:tbl>
      <w:tblPr>
        <w:tblW w:w="5000" w:type="pct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1E0" w:firstRow="1" w:lastRow="1" w:firstColumn="1" w:lastColumn="1" w:noHBand="0" w:noVBand="0"/>
      </w:tblPr>
      <w:tblGrid>
        <w:gridCol w:w="2467"/>
        <w:gridCol w:w="6569"/>
      </w:tblGrid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4E5B4C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NÁZEV</w:t>
            </w:r>
            <w:r w:rsidR="00FC2C45"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 xml:space="preserve"> FIRMY</w:t>
            </w: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4E5B4C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SÍDLO: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FC2C45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ZASTOUPEN</w:t>
            </w:r>
            <w:r w:rsidR="00856009"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/JEDNAJÍCÍ: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4E5B4C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IČO: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</w:tbl>
    <w:p w:rsidR="001E025C" w:rsidRPr="00047685" w:rsidRDefault="00C039CD" w:rsidP="00AA6FA1">
      <w:pPr>
        <w:spacing w:after="0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tímto v</w:t>
      </w:r>
      <w:r w:rsidR="0036286B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 souladu s </w:t>
      </w:r>
      <w:proofErr w:type="spellStart"/>
      <w:r w:rsidR="0036286B" w:rsidRPr="00047685">
        <w:rPr>
          <w:rFonts w:asciiTheme="minorHAnsi" w:hAnsiTheme="minorHAnsi" w:cstheme="minorHAnsi"/>
          <w:sz w:val="20"/>
          <w:szCs w:val="20"/>
          <w:lang w:eastAsia="en-US"/>
        </w:rPr>
        <w:t>ust</w:t>
      </w:r>
      <w:proofErr w:type="spellEnd"/>
      <w:r w:rsidR="0036286B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. § 75 odst. 1 písm. c) a d) </w:t>
      </w:r>
      <w:r w:rsidRPr="00047685">
        <w:rPr>
          <w:rFonts w:asciiTheme="minorHAnsi" w:hAnsiTheme="minorHAnsi" w:cstheme="minorHAnsi"/>
          <w:sz w:val="20"/>
          <w:szCs w:val="20"/>
          <w:lang w:eastAsia="en-US"/>
        </w:rPr>
        <w:t>zákona v souvislosti s</w:t>
      </w:r>
      <w:r w:rsidR="00861F71" w:rsidRPr="00047685">
        <w:rPr>
          <w:rFonts w:asciiTheme="minorHAnsi" w:hAnsiTheme="minorHAnsi" w:cstheme="minorHAnsi"/>
          <w:sz w:val="20"/>
          <w:szCs w:val="20"/>
          <w:lang w:eastAsia="en-US"/>
        </w:rPr>
        <w:t> nadlimitní veřejnou zakázkou na dodávky zadávané v otevřeném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řízení </w:t>
      </w:r>
      <w:r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s názvem </w:t>
      </w:r>
      <w:r w:rsidR="004E5B4C" w:rsidRPr="00047685">
        <w:rPr>
          <w:rFonts w:asciiTheme="minorHAnsi" w:hAnsiTheme="minorHAnsi" w:cstheme="minorHAnsi"/>
          <w:sz w:val="20"/>
          <w:szCs w:val="20"/>
          <w:lang w:eastAsia="en-US"/>
        </w:rPr>
        <w:t>„</w:t>
      </w:r>
      <w:r w:rsidR="0004768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Dodávka </w:t>
      </w:r>
      <w:r w:rsidR="001B126E">
        <w:rPr>
          <w:rFonts w:asciiTheme="minorHAnsi" w:hAnsiTheme="minorHAnsi" w:cstheme="minorHAnsi"/>
          <w:sz w:val="20"/>
          <w:szCs w:val="20"/>
          <w:lang w:eastAsia="en-US"/>
        </w:rPr>
        <w:t>kompletního setu laserové technologie I.</w:t>
      </w:r>
      <w:r w:rsidR="00715145" w:rsidRPr="00047685">
        <w:rPr>
          <w:rFonts w:asciiTheme="minorHAnsi" w:hAnsiTheme="minorHAnsi" w:cstheme="minorHAnsi"/>
          <w:sz w:val="20"/>
          <w:szCs w:val="20"/>
          <w:lang w:eastAsia="en-US"/>
        </w:rPr>
        <w:t>“</w:t>
      </w:r>
      <w:r w:rsidR="004E5B4C" w:rsidRPr="00047685">
        <w:rPr>
          <w:rFonts w:asciiTheme="minorHAnsi" w:hAnsiTheme="minorHAnsi" w:cstheme="minorHAnsi"/>
          <w:sz w:val="20"/>
          <w:szCs w:val="20"/>
          <w:lang w:eastAsia="en-US"/>
        </w:rPr>
        <w:t>,</w:t>
      </w:r>
      <w:r w:rsidR="001E025C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zadavatele </w:t>
      </w:r>
      <w:r w:rsidR="00047685"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MGM, spol</w:t>
      </w:r>
      <w:r w:rsidR="00333A37">
        <w:rPr>
          <w:rFonts w:asciiTheme="minorHAnsi" w:hAnsiTheme="minorHAnsi" w:cstheme="minorHAnsi"/>
          <w:b/>
          <w:sz w:val="20"/>
          <w:szCs w:val="20"/>
          <w:lang w:eastAsia="en-US"/>
        </w:rPr>
        <w:t xml:space="preserve">. s r.o., se sídlem </w:t>
      </w:r>
      <w:proofErr w:type="spellStart"/>
      <w:r w:rsidR="00333A37">
        <w:rPr>
          <w:rFonts w:asciiTheme="minorHAnsi" w:hAnsiTheme="minorHAnsi" w:cstheme="minorHAnsi"/>
          <w:b/>
          <w:sz w:val="20"/>
          <w:szCs w:val="20"/>
          <w:lang w:eastAsia="en-US"/>
        </w:rPr>
        <w:t>Čekanice</w:t>
      </w:r>
      <w:proofErr w:type="spellEnd"/>
      <w:r w:rsidR="00333A37">
        <w:rPr>
          <w:rFonts w:asciiTheme="minorHAnsi" w:hAnsiTheme="minorHAnsi" w:cstheme="minorHAnsi"/>
          <w:b/>
          <w:sz w:val="20"/>
          <w:szCs w:val="20"/>
          <w:lang w:eastAsia="en-US"/>
        </w:rPr>
        <w:t xml:space="preserve"> 342</w:t>
      </w:r>
      <w:bookmarkStart w:id="0" w:name="_GoBack"/>
      <w:bookmarkEnd w:id="0"/>
      <w:r w:rsidR="00047685"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, 390 02 Tábor, IČO 13516949</w:t>
      </w:r>
      <w:r w:rsidR="00EE622A"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.</w:t>
      </w:r>
    </w:p>
    <w:p w:rsidR="00C039CD" w:rsidRPr="00047685" w:rsidRDefault="00C576F1" w:rsidP="001E025C">
      <w:pPr>
        <w:spacing w:after="0"/>
        <w:jc w:val="center"/>
        <w:rPr>
          <w:rFonts w:ascii="Calibri" w:hAnsi="Calibri" w:cs="Calibri"/>
          <w:bCs/>
          <w:sz w:val="20"/>
          <w:szCs w:val="20"/>
        </w:rPr>
      </w:pPr>
      <w:r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čestně</w:t>
      </w:r>
      <w:r w:rsidR="00C039CD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</w:t>
      </w:r>
      <w:r w:rsidR="00FC2C45" w:rsidRPr="00047685">
        <w:rPr>
          <w:rFonts w:asciiTheme="minorHAnsi" w:hAnsiTheme="minorHAnsi" w:cstheme="minorHAnsi"/>
          <w:b/>
          <w:bCs/>
          <w:sz w:val="20"/>
          <w:szCs w:val="20"/>
          <w:lang w:eastAsia="en-US"/>
        </w:rPr>
        <w:t>prohlašuje, že</w:t>
      </w:r>
      <w:r w:rsidR="00C039CD" w:rsidRPr="00047685">
        <w:rPr>
          <w:rFonts w:asciiTheme="minorHAnsi" w:hAnsiTheme="minorHAnsi" w:cstheme="minorHAnsi"/>
          <w:b/>
          <w:bCs/>
          <w:sz w:val="20"/>
          <w:szCs w:val="20"/>
          <w:lang w:eastAsia="en-US"/>
        </w:rPr>
        <w:t>:</w:t>
      </w:r>
    </w:p>
    <w:p w:rsidR="00CE5187" w:rsidRPr="00047685" w:rsidRDefault="00CE5187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b/>
          <w:bCs/>
          <w:sz w:val="20"/>
          <w:szCs w:val="20"/>
          <w:lang w:eastAsia="en-US"/>
        </w:rPr>
      </w:pPr>
    </w:p>
    <w:p w:rsidR="00E55278" w:rsidRPr="00047685" w:rsidRDefault="009D76CF" w:rsidP="00FC2C45">
      <w:pPr>
        <w:pStyle w:val="Odstavecseseznamem"/>
        <w:widowControl w:val="0"/>
        <w:numPr>
          <w:ilvl w:val="0"/>
          <w:numId w:val="2"/>
        </w:numPr>
        <w:autoSpaceDE w:val="0"/>
        <w:autoSpaceDN w:val="0"/>
        <w:adjustRightInd w:val="0"/>
        <w:spacing w:before="0" w:after="0" w:line="276" w:lineRule="auto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n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emá v souladu </w:t>
      </w:r>
      <w:proofErr w:type="spellStart"/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>ust</w:t>
      </w:r>
      <w:proofErr w:type="spellEnd"/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. § 74 odst. 1 písm. b) </w:t>
      </w:r>
      <w:r w:rsidR="005148B9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zákona o zadávání veřejných zakázek 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>v České republice nebo v zemi svého sídla v evidenci daní zachycen splatný daňový nedoplatek</w:t>
      </w:r>
      <w:r w:rsidR="005148B9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na spotřební dani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>,</w:t>
      </w:r>
    </w:p>
    <w:p w:rsidR="00FC2C45" w:rsidRPr="00047685" w:rsidRDefault="00FC2C45" w:rsidP="00FC2C45">
      <w:pPr>
        <w:pStyle w:val="Odstavecseseznamem"/>
        <w:widowControl w:val="0"/>
        <w:numPr>
          <w:ilvl w:val="0"/>
          <w:numId w:val="2"/>
        </w:numPr>
        <w:autoSpaceDE w:val="0"/>
        <w:autoSpaceDN w:val="0"/>
        <w:adjustRightInd w:val="0"/>
        <w:spacing w:before="0" w:after="0" w:line="276" w:lineRule="auto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nemá</w:t>
      </w:r>
      <w:r w:rsidRPr="00047685">
        <w:rPr>
          <w:rFonts w:asciiTheme="minorHAnsi" w:hAnsiTheme="minorHAnsi" w:cstheme="minorHAnsi"/>
          <w:sz w:val="20"/>
          <w:szCs w:val="20"/>
        </w:rPr>
        <w:t xml:space="preserve"> v souladu s </w:t>
      </w:r>
      <w:proofErr w:type="spellStart"/>
      <w:r w:rsidRPr="00047685">
        <w:rPr>
          <w:rFonts w:asciiTheme="minorHAnsi" w:hAnsiTheme="minorHAnsi" w:cstheme="minorHAnsi"/>
          <w:sz w:val="20"/>
          <w:szCs w:val="20"/>
        </w:rPr>
        <w:t>ust</w:t>
      </w:r>
      <w:proofErr w:type="spellEnd"/>
      <w:r w:rsidRPr="00047685">
        <w:rPr>
          <w:rFonts w:asciiTheme="minorHAnsi" w:hAnsiTheme="minorHAnsi" w:cstheme="minorHAnsi"/>
          <w:sz w:val="20"/>
          <w:szCs w:val="20"/>
        </w:rPr>
        <w:t xml:space="preserve">. § 74 odst. 1 písm. c) </w:t>
      </w:r>
      <w:r w:rsidR="005148B9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zákona o zadávání veřejných zakázek </w:t>
      </w:r>
      <w:r w:rsidRPr="00047685">
        <w:rPr>
          <w:rFonts w:asciiTheme="minorHAnsi" w:hAnsiTheme="minorHAnsi" w:cstheme="minorHAnsi"/>
          <w:sz w:val="20"/>
          <w:szCs w:val="20"/>
        </w:rPr>
        <w:t>v České republice nebo v zemi svého sídla splatný nedoplatek na pojistném nebo na penále na veřejné zdravotní pojištění</w:t>
      </w:r>
      <w:r w:rsidR="00636C07" w:rsidRPr="00047685">
        <w:rPr>
          <w:rFonts w:asciiTheme="minorHAnsi" w:hAnsiTheme="minorHAnsi" w:cstheme="minorHAnsi"/>
          <w:sz w:val="20"/>
          <w:szCs w:val="20"/>
        </w:rPr>
        <w:t>.</w:t>
      </w:r>
    </w:p>
    <w:p w:rsidR="00CA00C9" w:rsidRPr="00047685" w:rsidRDefault="00CA00C9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lang w:eastAsia="en-US"/>
        </w:rPr>
      </w:pPr>
    </w:p>
    <w:p w:rsidR="00E55278" w:rsidRPr="00047685" w:rsidRDefault="00E55278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highlight w:val="yellow"/>
          <w:lang w:eastAsia="en-US"/>
        </w:rPr>
      </w:pPr>
    </w:p>
    <w:p w:rsidR="006C0574" w:rsidRPr="00047685" w:rsidRDefault="006C0574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highlight w:val="yellow"/>
          <w:lang w:eastAsia="en-US"/>
        </w:rPr>
      </w:pPr>
    </w:p>
    <w:p w:rsidR="00FD5616" w:rsidRPr="00047685" w:rsidRDefault="006C0574" w:rsidP="00CE5187">
      <w:pPr>
        <w:tabs>
          <w:tab w:val="right" w:pos="9066"/>
        </w:tabs>
        <w:autoSpaceDE w:val="0"/>
        <w:autoSpaceDN w:val="0"/>
        <w:adjustRightInd w:val="0"/>
        <w:spacing w:before="0" w:after="0"/>
        <w:jc w:val="left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V …………… dne ……………</w:t>
      </w:r>
    </w:p>
    <w:p w:rsidR="006C0574" w:rsidRPr="00047685" w:rsidRDefault="006C0574" w:rsidP="00CE5187">
      <w:pPr>
        <w:tabs>
          <w:tab w:val="right" w:pos="9066"/>
        </w:tabs>
        <w:autoSpaceDE w:val="0"/>
        <w:autoSpaceDN w:val="0"/>
        <w:adjustRightInd w:val="0"/>
        <w:spacing w:before="0" w:after="0"/>
        <w:jc w:val="left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ab/>
      </w:r>
    </w:p>
    <w:p w:rsidR="006C0574" w:rsidRPr="00047685" w:rsidRDefault="006C0574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lang w:eastAsia="en-US"/>
        </w:rPr>
      </w:pPr>
    </w:p>
    <w:p w:rsidR="006C0574" w:rsidRPr="00047685" w:rsidRDefault="00636C07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jc w:val="right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…………………..</w:t>
      </w:r>
      <w:r w:rsidR="006C0574" w:rsidRPr="00047685">
        <w:rPr>
          <w:rFonts w:asciiTheme="minorHAnsi" w:hAnsiTheme="minorHAnsi" w:cstheme="minorHAnsi"/>
          <w:sz w:val="20"/>
          <w:szCs w:val="20"/>
          <w:lang w:eastAsia="en-US"/>
        </w:rPr>
        <w:t>…………............................................</w:t>
      </w:r>
    </w:p>
    <w:p w:rsidR="006C0574" w:rsidRPr="00047685" w:rsidRDefault="00FC2C45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jc w:val="right"/>
        <w:rPr>
          <w:rFonts w:asciiTheme="minorHAnsi" w:hAnsiTheme="minorHAnsi" w:cstheme="minorHAnsi"/>
          <w:sz w:val="22"/>
          <w:szCs w:val="22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podpis dodavatele</w:t>
      </w:r>
    </w:p>
    <w:sectPr w:rsidR="006C0574" w:rsidRPr="00047685" w:rsidSect="00047685">
      <w:headerReference w:type="default" r:id="rId8"/>
      <w:pgSz w:w="11900" w:h="16840"/>
      <w:pgMar w:top="1417" w:right="1417" w:bottom="1417" w:left="1417" w:header="22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19C4" w:rsidRDefault="003A19C4" w:rsidP="00C039CD">
      <w:pPr>
        <w:spacing w:before="0" w:after="0"/>
      </w:pPr>
      <w:r>
        <w:separator/>
      </w:r>
    </w:p>
  </w:endnote>
  <w:endnote w:type="continuationSeparator" w:id="0">
    <w:p w:rsidR="003A19C4" w:rsidRDefault="003A19C4" w:rsidP="00C039C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echnika Light">
    <w:altName w:val="Courier New"/>
    <w:charset w:val="EE"/>
    <w:family w:val="auto"/>
    <w:pitch w:val="variable"/>
    <w:sig w:usb0="00000001" w:usb1="00000001" w:usb2="00000000" w:usb3="00000000" w:csb0="0000009B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19C4" w:rsidRDefault="003A19C4" w:rsidP="00C039CD">
      <w:pPr>
        <w:spacing w:before="0" w:after="0"/>
      </w:pPr>
      <w:r>
        <w:separator/>
      </w:r>
    </w:p>
  </w:footnote>
  <w:footnote w:type="continuationSeparator" w:id="0">
    <w:p w:rsidR="003A19C4" w:rsidRDefault="003A19C4" w:rsidP="00C039CD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025C" w:rsidRDefault="00047685" w:rsidP="001E025C">
    <w:pPr>
      <w:pStyle w:val="Zhlav"/>
      <w:rPr>
        <w:rFonts w:asciiTheme="minorHAnsi" w:hAnsiTheme="minorHAnsi"/>
      </w:rPr>
    </w:pPr>
    <w:r w:rsidRPr="00CC2F18">
      <w:rPr>
        <w:noProof/>
      </w:rPr>
      <w:drawing>
        <wp:inline distT="0" distB="0" distL="0" distR="0" wp14:anchorId="692785C0" wp14:editId="2C430E1D">
          <wp:extent cx="1954530" cy="610791"/>
          <wp:effectExtent l="0" t="0" r="0" b="0"/>
          <wp:docPr id="3" name="Obrázek 3" descr="C:\Users\eva\Documents\Czechinvest_METODIKA\Marketing\loga EU+OPPIK\CZ_RZ_B_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va\Documents\Czechinvest_METODIKA\Marketing\loga EU+OPPIK\CZ_RZ_B_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5054" cy="617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D12702"/>
    <w:multiLevelType w:val="hybridMultilevel"/>
    <w:tmpl w:val="E8581DF8"/>
    <w:lvl w:ilvl="0" w:tplc="11122EFC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73614E"/>
    <w:multiLevelType w:val="hybridMultilevel"/>
    <w:tmpl w:val="02DE7C3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9CD"/>
    <w:rsid w:val="00027824"/>
    <w:rsid w:val="00047685"/>
    <w:rsid w:val="0008060C"/>
    <w:rsid w:val="000F5BA0"/>
    <w:rsid w:val="001546A9"/>
    <w:rsid w:val="001B126E"/>
    <w:rsid w:val="001E025C"/>
    <w:rsid w:val="0026077B"/>
    <w:rsid w:val="002964EE"/>
    <w:rsid w:val="00333A37"/>
    <w:rsid w:val="0036286B"/>
    <w:rsid w:val="003A19C4"/>
    <w:rsid w:val="003E1F29"/>
    <w:rsid w:val="00426229"/>
    <w:rsid w:val="00432BC8"/>
    <w:rsid w:val="00485985"/>
    <w:rsid w:val="004B39BF"/>
    <w:rsid w:val="004E5B4C"/>
    <w:rsid w:val="004F7EDF"/>
    <w:rsid w:val="005148B9"/>
    <w:rsid w:val="006233B8"/>
    <w:rsid w:val="00636C07"/>
    <w:rsid w:val="00664145"/>
    <w:rsid w:val="00677BBC"/>
    <w:rsid w:val="006C0574"/>
    <w:rsid w:val="006C1D4E"/>
    <w:rsid w:val="00707C0F"/>
    <w:rsid w:val="00711804"/>
    <w:rsid w:val="00715145"/>
    <w:rsid w:val="00737C44"/>
    <w:rsid w:val="00773245"/>
    <w:rsid w:val="0077349E"/>
    <w:rsid w:val="00775EA6"/>
    <w:rsid w:val="007871B6"/>
    <w:rsid w:val="008042A7"/>
    <w:rsid w:val="00856009"/>
    <w:rsid w:val="00861F71"/>
    <w:rsid w:val="00862BBE"/>
    <w:rsid w:val="008955B9"/>
    <w:rsid w:val="008D3996"/>
    <w:rsid w:val="008D511E"/>
    <w:rsid w:val="0095622B"/>
    <w:rsid w:val="009B56A0"/>
    <w:rsid w:val="009D76CF"/>
    <w:rsid w:val="00AA6FA1"/>
    <w:rsid w:val="00B26545"/>
    <w:rsid w:val="00B577E2"/>
    <w:rsid w:val="00B745D0"/>
    <w:rsid w:val="00B9042B"/>
    <w:rsid w:val="00B978A7"/>
    <w:rsid w:val="00BD6A58"/>
    <w:rsid w:val="00BE4BD1"/>
    <w:rsid w:val="00BE5C6D"/>
    <w:rsid w:val="00C039CD"/>
    <w:rsid w:val="00C576F1"/>
    <w:rsid w:val="00C84003"/>
    <w:rsid w:val="00CA00C9"/>
    <w:rsid w:val="00CE5187"/>
    <w:rsid w:val="00DE1ED7"/>
    <w:rsid w:val="00E10DFA"/>
    <w:rsid w:val="00E2604A"/>
    <w:rsid w:val="00E55278"/>
    <w:rsid w:val="00E96395"/>
    <w:rsid w:val="00EC1DD4"/>
    <w:rsid w:val="00ED5A23"/>
    <w:rsid w:val="00EE622A"/>
    <w:rsid w:val="00F1635B"/>
    <w:rsid w:val="00FC2C45"/>
    <w:rsid w:val="00FD3E75"/>
    <w:rsid w:val="00FD5616"/>
    <w:rsid w:val="00FE61AA"/>
    <w:rsid w:val="00FF1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2767"/>
  <w15:chartTrackingRefBased/>
  <w15:docId w15:val="{8018F0D0-34A9-4E4C-A52C-4D4FF8FD03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039CD"/>
    <w:pPr>
      <w:spacing w:before="120" w:after="120"/>
      <w:jc w:val="both"/>
    </w:pPr>
    <w:rPr>
      <w:rFonts w:ascii="Technika Light" w:eastAsia="Times New Roman" w:hAnsi="Technika Light" w:cs="Times New Roman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039C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C039CD"/>
  </w:style>
  <w:style w:type="paragraph" w:styleId="Zpat">
    <w:name w:val="footer"/>
    <w:basedOn w:val="Normln"/>
    <w:link w:val="ZpatChar"/>
    <w:uiPriority w:val="99"/>
    <w:unhideWhenUsed/>
    <w:rsid w:val="00C039C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039CD"/>
  </w:style>
  <w:style w:type="character" w:styleId="Hypertextovodkaz">
    <w:name w:val="Hyperlink"/>
    <w:basedOn w:val="Standardnpsmoodstavce"/>
    <w:uiPriority w:val="99"/>
    <w:unhideWhenUsed/>
    <w:rsid w:val="008042A7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rsid w:val="008042A7"/>
    <w:rPr>
      <w:color w:val="808080"/>
      <w:shd w:val="clear" w:color="auto" w:fill="E6E6E6"/>
    </w:rPr>
  </w:style>
  <w:style w:type="paragraph" w:styleId="Odstavecseseznamem">
    <w:name w:val="List Paragraph"/>
    <w:basedOn w:val="Normln"/>
    <w:uiPriority w:val="34"/>
    <w:qFormat/>
    <w:rsid w:val="00FC2C4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38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7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E78444C-552F-404B-B3E7-11F3647432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171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Tesař</dc:creator>
  <cp:keywords/>
  <dc:description/>
  <cp:lastModifiedBy>xx</cp:lastModifiedBy>
  <cp:revision>46</cp:revision>
  <dcterms:created xsi:type="dcterms:W3CDTF">2018-01-28T18:08:00Z</dcterms:created>
  <dcterms:modified xsi:type="dcterms:W3CDTF">2021-05-21T07:07:00Z</dcterms:modified>
</cp:coreProperties>
</file>